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42" w:rsidRDefault="00180042"/>
    <w:p w:rsidR="00602B2B" w:rsidRPr="00E05B99" w:rsidRDefault="00602B2B" w:rsidP="00602B2B">
      <w:pPr>
        <w:ind w:left="2160" w:firstLine="720"/>
        <w:rPr>
          <w:b/>
          <w:sz w:val="32"/>
          <w:szCs w:val="32"/>
        </w:rPr>
      </w:pPr>
      <w:r w:rsidRPr="00E05B99">
        <w:rPr>
          <w:b/>
          <w:sz w:val="32"/>
          <w:szCs w:val="32"/>
        </w:rPr>
        <w:t>IMPORTANT INFORMATION</w:t>
      </w:r>
    </w:p>
    <w:p w:rsidR="0010290E" w:rsidRDefault="0010290E" w:rsidP="00602B2B">
      <w:pPr>
        <w:pStyle w:val="NoSpacing"/>
        <w:rPr>
          <w:rFonts w:asciiTheme="minorHAnsi" w:hAnsiTheme="minorHAnsi"/>
          <w:b/>
          <w:color w:val="7030A0"/>
          <w:sz w:val="24"/>
          <w:szCs w:val="24"/>
        </w:rPr>
      </w:pPr>
      <w:r>
        <w:rPr>
          <w:rFonts w:asciiTheme="minorHAnsi" w:hAnsiTheme="minorHAnsi"/>
          <w:b/>
          <w:color w:val="7030A0"/>
          <w:sz w:val="24"/>
          <w:szCs w:val="24"/>
        </w:rPr>
        <w:t>You are applying for a tenancy and must complete the tenancy application and provide associated documents as outlined below. This application requires you to provide personal information which will be provided to Rent4Sure who will carry out credit and referencing checks and provide us with a report on your suitability as a tenant.</w:t>
      </w:r>
    </w:p>
    <w:p w:rsidR="0010290E" w:rsidRDefault="0010290E" w:rsidP="00602B2B">
      <w:pPr>
        <w:pStyle w:val="NoSpacing"/>
        <w:rPr>
          <w:rFonts w:asciiTheme="minorHAnsi" w:hAnsiTheme="minorHAnsi"/>
          <w:b/>
          <w:color w:val="7030A0"/>
          <w:sz w:val="24"/>
          <w:szCs w:val="24"/>
        </w:rPr>
      </w:pPr>
    </w:p>
    <w:p w:rsidR="0010290E" w:rsidRDefault="0010290E" w:rsidP="00602B2B">
      <w:pPr>
        <w:pStyle w:val="NoSpacing"/>
        <w:rPr>
          <w:rFonts w:asciiTheme="minorHAnsi" w:hAnsiTheme="minorHAnsi"/>
          <w:b/>
          <w:color w:val="7030A0"/>
          <w:sz w:val="24"/>
          <w:szCs w:val="24"/>
        </w:rPr>
      </w:pPr>
      <w:r>
        <w:rPr>
          <w:rFonts w:asciiTheme="minorHAnsi" w:hAnsiTheme="minorHAnsi"/>
          <w:b/>
          <w:color w:val="7030A0"/>
          <w:sz w:val="24"/>
          <w:szCs w:val="24"/>
        </w:rPr>
        <w:t>In completing the application, you agree that the application can be passed to them for this purpose.</w:t>
      </w:r>
    </w:p>
    <w:p w:rsidR="0010290E" w:rsidRDefault="0010290E" w:rsidP="00602B2B">
      <w:pPr>
        <w:pStyle w:val="NoSpacing"/>
        <w:rPr>
          <w:rFonts w:asciiTheme="minorHAnsi" w:hAnsiTheme="minorHAnsi"/>
          <w:b/>
          <w:color w:val="7030A0"/>
          <w:sz w:val="24"/>
          <w:szCs w:val="24"/>
        </w:rPr>
      </w:pPr>
      <w:r>
        <w:rPr>
          <w:rFonts w:asciiTheme="minorHAnsi" w:hAnsiTheme="minorHAnsi"/>
          <w:b/>
          <w:color w:val="7030A0"/>
          <w:sz w:val="24"/>
          <w:szCs w:val="24"/>
        </w:rPr>
        <w:br/>
        <w:t>We will not share this information with any 3</w:t>
      </w:r>
      <w:r w:rsidRPr="0010290E">
        <w:rPr>
          <w:rFonts w:asciiTheme="minorHAnsi" w:hAnsiTheme="minorHAnsi"/>
          <w:b/>
          <w:color w:val="7030A0"/>
          <w:sz w:val="24"/>
          <w:szCs w:val="24"/>
          <w:vertAlign w:val="superscript"/>
        </w:rPr>
        <w:t>rd</w:t>
      </w:r>
      <w:r>
        <w:rPr>
          <w:rFonts w:asciiTheme="minorHAnsi" w:hAnsiTheme="minorHAnsi"/>
          <w:b/>
          <w:color w:val="7030A0"/>
          <w:sz w:val="24"/>
          <w:szCs w:val="24"/>
        </w:rPr>
        <w:t xml:space="preserve"> party other than our client without your consent.</w:t>
      </w:r>
    </w:p>
    <w:p w:rsidR="0010290E" w:rsidRDefault="0010290E" w:rsidP="00602B2B">
      <w:pPr>
        <w:pStyle w:val="NoSpacing"/>
        <w:rPr>
          <w:rFonts w:asciiTheme="minorHAnsi" w:hAnsiTheme="minorHAnsi"/>
          <w:b/>
          <w:color w:val="7030A0"/>
          <w:sz w:val="24"/>
          <w:szCs w:val="24"/>
        </w:rPr>
      </w:pPr>
    </w:p>
    <w:p w:rsidR="0010290E" w:rsidRDefault="0010290E" w:rsidP="00602B2B">
      <w:pPr>
        <w:pStyle w:val="NoSpacing"/>
        <w:rPr>
          <w:rFonts w:asciiTheme="minorHAnsi" w:hAnsiTheme="minorHAnsi"/>
          <w:b/>
          <w:color w:val="7030A0"/>
          <w:sz w:val="24"/>
          <w:szCs w:val="24"/>
        </w:rPr>
      </w:pPr>
      <w:r>
        <w:rPr>
          <w:rFonts w:asciiTheme="minorHAnsi" w:hAnsiTheme="minorHAnsi"/>
          <w:b/>
          <w:color w:val="7030A0"/>
          <w:sz w:val="24"/>
          <w:szCs w:val="24"/>
        </w:rPr>
        <w:t>More information about how we hold and process your data is available on our website newtonhuxley.co.uk.</w:t>
      </w:r>
    </w:p>
    <w:p w:rsidR="0010290E" w:rsidRDefault="0010290E" w:rsidP="00602B2B">
      <w:pPr>
        <w:pStyle w:val="NoSpacing"/>
        <w:rPr>
          <w:rFonts w:asciiTheme="minorHAnsi" w:hAnsiTheme="minorHAnsi"/>
          <w:b/>
          <w:color w:val="7030A0"/>
          <w:sz w:val="24"/>
          <w:szCs w:val="24"/>
        </w:rPr>
      </w:pPr>
    </w:p>
    <w:p w:rsidR="0010290E" w:rsidRDefault="0010290E" w:rsidP="00602B2B">
      <w:pPr>
        <w:pStyle w:val="NoSpacing"/>
        <w:rPr>
          <w:rFonts w:asciiTheme="minorHAnsi" w:hAnsiTheme="minorHAnsi"/>
          <w:b/>
          <w:color w:val="7030A0"/>
          <w:sz w:val="24"/>
          <w:szCs w:val="24"/>
        </w:rPr>
      </w:pPr>
    </w:p>
    <w:p w:rsidR="0010290E" w:rsidRDefault="0010290E" w:rsidP="00602B2B">
      <w:pPr>
        <w:pStyle w:val="NoSpacing"/>
        <w:rPr>
          <w:rFonts w:asciiTheme="minorHAnsi" w:hAnsiTheme="minorHAnsi"/>
          <w:b/>
          <w:color w:val="7030A0"/>
          <w:sz w:val="24"/>
          <w:szCs w:val="24"/>
        </w:rPr>
      </w:pPr>
    </w:p>
    <w:p w:rsidR="00602B2B" w:rsidRPr="006071AB" w:rsidRDefault="00602B2B" w:rsidP="00602B2B">
      <w:pPr>
        <w:pStyle w:val="NoSpacing"/>
        <w:rPr>
          <w:rFonts w:asciiTheme="minorHAnsi" w:hAnsiTheme="minorHAnsi"/>
          <w:b/>
          <w:color w:val="7030A0"/>
          <w:sz w:val="24"/>
          <w:szCs w:val="24"/>
        </w:rPr>
      </w:pPr>
      <w:r w:rsidRPr="006071AB">
        <w:rPr>
          <w:rFonts w:asciiTheme="minorHAnsi" w:hAnsiTheme="minorHAnsi"/>
          <w:b/>
          <w:color w:val="7030A0"/>
          <w:sz w:val="24"/>
          <w:szCs w:val="24"/>
        </w:rPr>
        <w:t>REFERENCING</w:t>
      </w:r>
    </w:p>
    <w:p w:rsidR="00602B2B" w:rsidRPr="006071AB" w:rsidRDefault="00602B2B" w:rsidP="00602B2B">
      <w:pPr>
        <w:pStyle w:val="NoSpacing"/>
        <w:rPr>
          <w:rFonts w:asciiTheme="minorHAnsi" w:hAnsiTheme="minorHAnsi"/>
          <w:b/>
          <w:sz w:val="24"/>
          <w:szCs w:val="24"/>
        </w:rPr>
      </w:pPr>
    </w:p>
    <w:p w:rsidR="00602B2B" w:rsidRPr="006071AB" w:rsidRDefault="00602B2B" w:rsidP="00602B2B">
      <w:pPr>
        <w:pStyle w:val="NoSpacing"/>
        <w:jc w:val="both"/>
        <w:rPr>
          <w:rFonts w:asciiTheme="minorHAnsi" w:hAnsiTheme="minorHAnsi"/>
          <w:color w:val="808080" w:themeColor="background1" w:themeShade="80"/>
          <w:sz w:val="24"/>
          <w:szCs w:val="24"/>
        </w:rPr>
      </w:pPr>
      <w:r w:rsidRPr="006071AB">
        <w:rPr>
          <w:rFonts w:asciiTheme="minorHAnsi" w:hAnsiTheme="minorHAnsi"/>
          <w:color w:val="808080" w:themeColor="background1" w:themeShade="80"/>
          <w:sz w:val="24"/>
          <w:szCs w:val="24"/>
        </w:rPr>
        <w:t xml:space="preserve">Please complete in full and sign the </w:t>
      </w:r>
      <w:r w:rsidR="00042683">
        <w:rPr>
          <w:rFonts w:asciiTheme="minorHAnsi" w:hAnsiTheme="minorHAnsi"/>
          <w:color w:val="808080" w:themeColor="background1" w:themeShade="80"/>
          <w:sz w:val="24"/>
          <w:szCs w:val="24"/>
        </w:rPr>
        <w:t>C</w:t>
      </w:r>
      <w:r w:rsidRPr="006071AB">
        <w:rPr>
          <w:rFonts w:asciiTheme="minorHAnsi" w:hAnsiTheme="minorHAnsi"/>
          <w:color w:val="808080" w:themeColor="background1" w:themeShade="80"/>
          <w:sz w:val="24"/>
          <w:szCs w:val="24"/>
        </w:rPr>
        <w:t xml:space="preserve">redit check and </w:t>
      </w:r>
      <w:r w:rsidR="00042683">
        <w:rPr>
          <w:rFonts w:asciiTheme="minorHAnsi" w:hAnsiTheme="minorHAnsi"/>
          <w:color w:val="808080" w:themeColor="background1" w:themeShade="80"/>
          <w:sz w:val="24"/>
          <w:szCs w:val="24"/>
        </w:rPr>
        <w:t>R</w:t>
      </w:r>
      <w:r w:rsidRPr="006071AB">
        <w:rPr>
          <w:rFonts w:asciiTheme="minorHAnsi" w:hAnsiTheme="minorHAnsi"/>
          <w:color w:val="808080" w:themeColor="background1" w:themeShade="80"/>
          <w:sz w:val="24"/>
          <w:szCs w:val="24"/>
        </w:rPr>
        <w:t xml:space="preserve">eferencing forms. </w:t>
      </w:r>
      <w:r w:rsidR="009A6035">
        <w:rPr>
          <w:rFonts w:asciiTheme="minorHAnsi" w:hAnsiTheme="minorHAnsi"/>
          <w:color w:val="808080" w:themeColor="background1" w:themeShade="80"/>
          <w:sz w:val="24"/>
          <w:szCs w:val="24"/>
        </w:rPr>
        <w:t xml:space="preserve">You will be sent a link to complete these online. </w:t>
      </w:r>
      <w:r w:rsidRPr="006071AB">
        <w:rPr>
          <w:rFonts w:asciiTheme="minorHAnsi" w:hAnsiTheme="minorHAnsi"/>
          <w:color w:val="808080" w:themeColor="background1" w:themeShade="80"/>
          <w:sz w:val="24"/>
          <w:szCs w:val="24"/>
        </w:rPr>
        <w:t xml:space="preserve">We will apply for </w:t>
      </w:r>
      <w:r w:rsidR="00042683">
        <w:rPr>
          <w:rFonts w:asciiTheme="minorHAnsi" w:hAnsiTheme="minorHAnsi"/>
          <w:color w:val="808080" w:themeColor="background1" w:themeShade="80"/>
          <w:sz w:val="24"/>
          <w:szCs w:val="24"/>
        </w:rPr>
        <w:t>E</w:t>
      </w:r>
      <w:r w:rsidRPr="006071AB">
        <w:rPr>
          <w:rFonts w:asciiTheme="minorHAnsi" w:hAnsiTheme="minorHAnsi"/>
          <w:color w:val="808080" w:themeColor="background1" w:themeShade="80"/>
          <w:sz w:val="24"/>
          <w:szCs w:val="24"/>
        </w:rPr>
        <w:t xml:space="preserve">mployers and previous </w:t>
      </w:r>
      <w:r w:rsidR="00042683">
        <w:rPr>
          <w:rFonts w:asciiTheme="minorHAnsi" w:hAnsiTheme="minorHAnsi"/>
          <w:color w:val="808080" w:themeColor="background1" w:themeShade="80"/>
          <w:sz w:val="24"/>
          <w:szCs w:val="24"/>
        </w:rPr>
        <w:t>L</w:t>
      </w:r>
      <w:r w:rsidRPr="006071AB">
        <w:rPr>
          <w:rFonts w:asciiTheme="minorHAnsi" w:hAnsiTheme="minorHAnsi"/>
          <w:color w:val="808080" w:themeColor="background1" w:themeShade="80"/>
          <w:sz w:val="24"/>
          <w:szCs w:val="24"/>
        </w:rPr>
        <w:t>andlord references, where applicable. I</w:t>
      </w:r>
      <w:r w:rsidR="00042683">
        <w:rPr>
          <w:rFonts w:asciiTheme="minorHAnsi" w:hAnsiTheme="minorHAnsi"/>
          <w:color w:val="808080" w:themeColor="background1" w:themeShade="80"/>
          <w:sz w:val="24"/>
          <w:szCs w:val="24"/>
        </w:rPr>
        <w:t>f you are S</w:t>
      </w:r>
      <w:r w:rsidRPr="006071AB">
        <w:rPr>
          <w:rFonts w:asciiTheme="minorHAnsi" w:hAnsiTheme="minorHAnsi"/>
          <w:color w:val="808080" w:themeColor="background1" w:themeShade="80"/>
          <w:sz w:val="24"/>
          <w:szCs w:val="24"/>
        </w:rPr>
        <w:t xml:space="preserve">elf </w:t>
      </w:r>
      <w:r w:rsidR="00042683">
        <w:rPr>
          <w:rFonts w:asciiTheme="minorHAnsi" w:hAnsiTheme="minorHAnsi"/>
          <w:color w:val="808080" w:themeColor="background1" w:themeShade="80"/>
          <w:sz w:val="24"/>
          <w:szCs w:val="24"/>
        </w:rPr>
        <w:t>E</w:t>
      </w:r>
      <w:r w:rsidRPr="006071AB">
        <w:rPr>
          <w:rFonts w:asciiTheme="minorHAnsi" w:hAnsiTheme="minorHAnsi"/>
          <w:color w:val="808080" w:themeColor="background1" w:themeShade="80"/>
          <w:sz w:val="24"/>
          <w:szCs w:val="24"/>
        </w:rPr>
        <w:t xml:space="preserve">mployed we will require a reference from an </w:t>
      </w:r>
      <w:r w:rsidR="00042683">
        <w:rPr>
          <w:rFonts w:asciiTheme="minorHAnsi" w:hAnsiTheme="minorHAnsi"/>
          <w:color w:val="808080" w:themeColor="background1" w:themeShade="80"/>
          <w:sz w:val="24"/>
          <w:szCs w:val="24"/>
        </w:rPr>
        <w:t>A</w:t>
      </w:r>
      <w:r w:rsidRPr="006071AB">
        <w:rPr>
          <w:rFonts w:asciiTheme="minorHAnsi" w:hAnsiTheme="minorHAnsi"/>
          <w:color w:val="808080" w:themeColor="background1" w:themeShade="80"/>
          <w:sz w:val="24"/>
          <w:szCs w:val="24"/>
        </w:rPr>
        <w:t xml:space="preserve">ccountant and/or 3 years Inland Revenue proof of earnings, alternatively it </w:t>
      </w:r>
      <w:r w:rsidR="009A6035">
        <w:rPr>
          <w:rFonts w:asciiTheme="minorHAnsi" w:hAnsiTheme="minorHAnsi"/>
          <w:color w:val="808080" w:themeColor="background1" w:themeShade="80"/>
          <w:sz w:val="24"/>
          <w:szCs w:val="24"/>
        </w:rPr>
        <w:t xml:space="preserve">may be possible to make an advance rent payment but this is at the discretion of the Landlord. </w:t>
      </w:r>
      <w:r w:rsidRPr="006071AB">
        <w:rPr>
          <w:rFonts w:asciiTheme="minorHAnsi" w:hAnsiTheme="minorHAnsi"/>
          <w:color w:val="808080" w:themeColor="background1" w:themeShade="80"/>
          <w:sz w:val="24"/>
          <w:szCs w:val="24"/>
        </w:rPr>
        <w:t xml:space="preserve">  </w:t>
      </w:r>
    </w:p>
    <w:p w:rsidR="006071AB" w:rsidRDefault="006071AB" w:rsidP="00602B2B">
      <w:pPr>
        <w:pStyle w:val="NoSpacing"/>
        <w:jc w:val="both"/>
        <w:rPr>
          <w:rFonts w:asciiTheme="minorHAnsi" w:hAnsiTheme="minorHAnsi"/>
          <w:color w:val="808080" w:themeColor="background1" w:themeShade="80"/>
          <w:sz w:val="24"/>
          <w:szCs w:val="24"/>
        </w:rPr>
      </w:pPr>
    </w:p>
    <w:p w:rsidR="00602B2B" w:rsidRPr="006071AB" w:rsidRDefault="00602B2B" w:rsidP="00602B2B">
      <w:pPr>
        <w:pStyle w:val="NoSpacing"/>
        <w:jc w:val="both"/>
        <w:rPr>
          <w:rFonts w:asciiTheme="minorHAnsi" w:hAnsiTheme="minorHAnsi"/>
          <w:color w:val="808080" w:themeColor="background1" w:themeShade="80"/>
          <w:sz w:val="24"/>
          <w:szCs w:val="24"/>
        </w:rPr>
      </w:pPr>
      <w:r w:rsidRPr="006071AB">
        <w:rPr>
          <w:rFonts w:asciiTheme="minorHAnsi" w:hAnsiTheme="minorHAnsi"/>
          <w:color w:val="808080" w:themeColor="background1" w:themeShade="80"/>
          <w:sz w:val="24"/>
          <w:szCs w:val="24"/>
        </w:rPr>
        <w:t xml:space="preserve">Please note:  The tenancy is always </w:t>
      </w:r>
      <w:r w:rsidR="00042683">
        <w:rPr>
          <w:rFonts w:asciiTheme="minorHAnsi" w:hAnsiTheme="minorHAnsi"/>
          <w:color w:val="808080" w:themeColor="background1" w:themeShade="80"/>
          <w:sz w:val="24"/>
          <w:szCs w:val="24"/>
        </w:rPr>
        <w:t xml:space="preserve">Subject to Contract and </w:t>
      </w:r>
      <w:r w:rsidRPr="006071AB">
        <w:rPr>
          <w:rFonts w:asciiTheme="minorHAnsi" w:hAnsiTheme="minorHAnsi"/>
          <w:color w:val="808080" w:themeColor="background1" w:themeShade="80"/>
          <w:sz w:val="24"/>
          <w:szCs w:val="24"/>
        </w:rPr>
        <w:t>subj</w:t>
      </w:r>
      <w:r w:rsidR="00042683">
        <w:rPr>
          <w:rFonts w:asciiTheme="minorHAnsi" w:hAnsiTheme="minorHAnsi"/>
          <w:color w:val="808080" w:themeColor="background1" w:themeShade="80"/>
          <w:sz w:val="24"/>
          <w:szCs w:val="24"/>
        </w:rPr>
        <w:t>ect to satisfactory R</w:t>
      </w:r>
      <w:r w:rsidRPr="006071AB">
        <w:rPr>
          <w:rFonts w:asciiTheme="minorHAnsi" w:hAnsiTheme="minorHAnsi"/>
          <w:color w:val="808080" w:themeColor="background1" w:themeShade="80"/>
          <w:sz w:val="24"/>
          <w:szCs w:val="24"/>
        </w:rPr>
        <w:t>eferences and Credit Checks.</w:t>
      </w:r>
    </w:p>
    <w:p w:rsidR="00602B2B" w:rsidRPr="006071AB" w:rsidRDefault="00602B2B" w:rsidP="00602B2B">
      <w:pPr>
        <w:pStyle w:val="NoSpacing"/>
        <w:jc w:val="both"/>
        <w:rPr>
          <w:rFonts w:asciiTheme="minorHAnsi" w:hAnsiTheme="minorHAnsi"/>
          <w:color w:val="808080" w:themeColor="background1" w:themeShade="80"/>
          <w:sz w:val="24"/>
          <w:szCs w:val="24"/>
        </w:rPr>
      </w:pPr>
    </w:p>
    <w:p w:rsidR="00602B2B" w:rsidRPr="006071AB" w:rsidRDefault="00602B2B" w:rsidP="00602B2B">
      <w:pPr>
        <w:pStyle w:val="NoSpacing"/>
        <w:rPr>
          <w:rFonts w:asciiTheme="minorHAnsi" w:hAnsiTheme="minorHAnsi"/>
          <w:b/>
          <w:sz w:val="24"/>
          <w:szCs w:val="24"/>
        </w:rPr>
      </w:pPr>
    </w:p>
    <w:p w:rsidR="00602B2B" w:rsidRPr="006071AB" w:rsidRDefault="00602B2B" w:rsidP="00602B2B">
      <w:pPr>
        <w:pStyle w:val="NoSpacing"/>
        <w:rPr>
          <w:rFonts w:asciiTheme="minorHAnsi" w:hAnsiTheme="minorHAnsi"/>
          <w:b/>
          <w:sz w:val="24"/>
          <w:szCs w:val="24"/>
        </w:rPr>
      </w:pPr>
      <w:r w:rsidRPr="006071AB">
        <w:rPr>
          <w:rFonts w:asciiTheme="minorHAnsi" w:hAnsiTheme="minorHAnsi"/>
          <w:b/>
          <w:color w:val="7030A0"/>
          <w:sz w:val="24"/>
          <w:szCs w:val="24"/>
        </w:rPr>
        <w:t>IDENTIFICATION</w:t>
      </w:r>
    </w:p>
    <w:p w:rsidR="00602B2B" w:rsidRPr="006071AB" w:rsidRDefault="00602B2B" w:rsidP="00602B2B">
      <w:pPr>
        <w:pStyle w:val="NoSpacing"/>
        <w:jc w:val="both"/>
        <w:rPr>
          <w:rFonts w:asciiTheme="minorHAnsi" w:hAnsiTheme="minorHAnsi"/>
          <w:b/>
          <w:sz w:val="24"/>
          <w:szCs w:val="24"/>
        </w:rPr>
      </w:pPr>
    </w:p>
    <w:p w:rsidR="00602B2B" w:rsidRPr="009A6035" w:rsidRDefault="00602B2B" w:rsidP="00602B2B">
      <w:pPr>
        <w:pStyle w:val="NoSpacing"/>
        <w:jc w:val="both"/>
        <w:rPr>
          <w:rFonts w:asciiTheme="minorHAnsi" w:hAnsiTheme="minorHAnsi"/>
          <w:b/>
          <w:color w:val="808080" w:themeColor="background1" w:themeShade="80"/>
          <w:sz w:val="24"/>
          <w:szCs w:val="24"/>
        </w:rPr>
      </w:pPr>
      <w:r w:rsidRPr="009A6035">
        <w:rPr>
          <w:rFonts w:asciiTheme="minorHAnsi" w:hAnsiTheme="minorHAnsi"/>
          <w:b/>
          <w:color w:val="808080" w:themeColor="background1" w:themeShade="80"/>
          <w:sz w:val="24"/>
          <w:szCs w:val="24"/>
        </w:rPr>
        <w:t xml:space="preserve">At the point of referencing we will </w:t>
      </w:r>
      <w:r w:rsidR="00042683" w:rsidRPr="009A6035">
        <w:rPr>
          <w:rFonts w:asciiTheme="minorHAnsi" w:hAnsiTheme="minorHAnsi"/>
          <w:b/>
          <w:color w:val="808080" w:themeColor="background1" w:themeShade="80"/>
          <w:sz w:val="24"/>
          <w:szCs w:val="24"/>
        </w:rPr>
        <w:t xml:space="preserve">need to see </w:t>
      </w:r>
      <w:r w:rsidR="00E3434E">
        <w:rPr>
          <w:rFonts w:asciiTheme="minorHAnsi" w:hAnsiTheme="minorHAnsi"/>
          <w:b/>
          <w:color w:val="808080" w:themeColor="background1" w:themeShade="80"/>
          <w:sz w:val="24"/>
          <w:szCs w:val="24"/>
        </w:rPr>
        <w:t xml:space="preserve">a </w:t>
      </w:r>
      <w:r w:rsidR="007251C2">
        <w:rPr>
          <w:rFonts w:asciiTheme="minorHAnsi" w:hAnsiTheme="minorHAnsi"/>
          <w:b/>
          <w:color w:val="808080" w:themeColor="background1" w:themeShade="80"/>
          <w:sz w:val="24"/>
          <w:szCs w:val="24"/>
        </w:rPr>
        <w:t xml:space="preserve">valid </w:t>
      </w:r>
      <w:r w:rsidR="00042683" w:rsidRPr="009A6035">
        <w:rPr>
          <w:rFonts w:asciiTheme="minorHAnsi" w:hAnsiTheme="minorHAnsi"/>
          <w:b/>
          <w:color w:val="808080" w:themeColor="background1" w:themeShade="80"/>
          <w:sz w:val="24"/>
          <w:szCs w:val="24"/>
        </w:rPr>
        <w:t>Passport, Residence permit (if Non EU, Non EEA Passport Holders), and Proof of Address dated within the last 3 months e.g. Bank Statement, Utility bill.</w:t>
      </w:r>
      <w:r w:rsidR="009A6035" w:rsidRPr="009A6035">
        <w:rPr>
          <w:rFonts w:asciiTheme="minorHAnsi" w:hAnsiTheme="minorHAnsi"/>
          <w:b/>
          <w:color w:val="808080" w:themeColor="background1" w:themeShade="80"/>
          <w:sz w:val="24"/>
          <w:szCs w:val="24"/>
        </w:rPr>
        <w:t xml:space="preserve"> These documents are required to comply with Right to Rent legislation and Anti-Money Laundering regulations. </w:t>
      </w:r>
      <w:r w:rsidR="00042683" w:rsidRPr="009A6035">
        <w:rPr>
          <w:rFonts w:asciiTheme="minorHAnsi" w:hAnsiTheme="minorHAnsi"/>
          <w:b/>
          <w:color w:val="808080" w:themeColor="background1" w:themeShade="80"/>
          <w:sz w:val="24"/>
          <w:szCs w:val="24"/>
        </w:rPr>
        <w:t xml:space="preserve"> </w:t>
      </w:r>
      <w:r w:rsidR="007251C2">
        <w:rPr>
          <w:rFonts w:asciiTheme="minorHAnsi" w:hAnsiTheme="minorHAnsi"/>
          <w:b/>
          <w:color w:val="808080" w:themeColor="background1" w:themeShade="80"/>
          <w:sz w:val="24"/>
          <w:szCs w:val="24"/>
        </w:rPr>
        <w:t xml:space="preserve">This applies to all occupants aged 18 years and over and </w:t>
      </w:r>
      <w:r w:rsidR="00E3434E">
        <w:rPr>
          <w:rFonts w:asciiTheme="minorHAnsi" w:hAnsiTheme="minorHAnsi"/>
          <w:b/>
          <w:color w:val="808080" w:themeColor="background1" w:themeShade="80"/>
          <w:sz w:val="24"/>
          <w:szCs w:val="24"/>
        </w:rPr>
        <w:t>Guarantors</w:t>
      </w:r>
      <w:r w:rsidR="007251C2">
        <w:rPr>
          <w:rFonts w:asciiTheme="minorHAnsi" w:hAnsiTheme="minorHAnsi"/>
          <w:b/>
          <w:color w:val="808080" w:themeColor="background1" w:themeShade="80"/>
          <w:sz w:val="24"/>
          <w:szCs w:val="24"/>
        </w:rPr>
        <w:t>.</w:t>
      </w:r>
      <w:r w:rsidR="00042683" w:rsidRPr="009A6035">
        <w:rPr>
          <w:rFonts w:asciiTheme="minorHAnsi" w:hAnsiTheme="minorHAnsi"/>
          <w:b/>
          <w:color w:val="808080" w:themeColor="background1" w:themeShade="80"/>
          <w:sz w:val="24"/>
          <w:szCs w:val="24"/>
        </w:rPr>
        <w:t xml:space="preserve"> </w:t>
      </w:r>
    </w:p>
    <w:p w:rsidR="00602B2B" w:rsidRPr="006071AB" w:rsidRDefault="00602B2B" w:rsidP="00602B2B">
      <w:pPr>
        <w:pStyle w:val="NoSpacing"/>
        <w:rPr>
          <w:rFonts w:asciiTheme="minorHAnsi" w:hAnsiTheme="minorHAnsi"/>
          <w:sz w:val="24"/>
          <w:szCs w:val="24"/>
        </w:rPr>
      </w:pPr>
    </w:p>
    <w:p w:rsidR="00602B2B" w:rsidRPr="006071AB" w:rsidRDefault="00602B2B" w:rsidP="00602B2B">
      <w:pPr>
        <w:pStyle w:val="NoSpacing"/>
        <w:rPr>
          <w:rFonts w:asciiTheme="minorHAnsi" w:hAnsiTheme="minorHAnsi"/>
          <w:b/>
          <w:sz w:val="24"/>
          <w:szCs w:val="24"/>
        </w:rPr>
      </w:pPr>
      <w:r w:rsidRPr="00B968B4">
        <w:rPr>
          <w:rFonts w:asciiTheme="minorHAnsi" w:hAnsiTheme="minorHAnsi"/>
          <w:b/>
          <w:color w:val="7030A0"/>
          <w:sz w:val="24"/>
          <w:szCs w:val="24"/>
        </w:rPr>
        <w:t>BANKER’S STANDING ORDER</w:t>
      </w:r>
    </w:p>
    <w:p w:rsidR="00602B2B" w:rsidRPr="006071AB" w:rsidRDefault="00602B2B" w:rsidP="00602B2B">
      <w:pPr>
        <w:pStyle w:val="NoSpacing"/>
        <w:jc w:val="both"/>
        <w:rPr>
          <w:rFonts w:asciiTheme="minorHAnsi" w:hAnsiTheme="minorHAnsi"/>
          <w:b/>
          <w:sz w:val="24"/>
          <w:szCs w:val="24"/>
        </w:rPr>
      </w:pPr>
    </w:p>
    <w:p w:rsidR="00602B2B" w:rsidRPr="006071AB" w:rsidRDefault="00602B2B" w:rsidP="00602B2B">
      <w:pPr>
        <w:pStyle w:val="NoSpacing"/>
        <w:jc w:val="both"/>
        <w:rPr>
          <w:rFonts w:asciiTheme="minorHAnsi" w:hAnsiTheme="minorHAnsi"/>
          <w:color w:val="808080" w:themeColor="background1" w:themeShade="80"/>
          <w:sz w:val="24"/>
          <w:szCs w:val="24"/>
        </w:rPr>
      </w:pPr>
      <w:r w:rsidRPr="006071AB">
        <w:rPr>
          <w:rFonts w:asciiTheme="minorHAnsi" w:hAnsiTheme="minorHAnsi"/>
          <w:color w:val="808080" w:themeColor="background1" w:themeShade="80"/>
          <w:sz w:val="24"/>
          <w:szCs w:val="24"/>
        </w:rPr>
        <w:t>Prior to taking the tenancy we will provide a standing order mandate for the principle or joint signatures.</w:t>
      </w:r>
    </w:p>
    <w:p w:rsidR="00602B2B" w:rsidRDefault="00602B2B" w:rsidP="00602B2B">
      <w:pPr>
        <w:pStyle w:val="NoSpacing"/>
        <w:rPr>
          <w:rFonts w:asciiTheme="minorHAnsi" w:hAnsiTheme="minorHAnsi"/>
          <w:sz w:val="24"/>
          <w:szCs w:val="24"/>
        </w:rPr>
      </w:pPr>
    </w:p>
    <w:p w:rsidR="0010290E" w:rsidRDefault="0010290E" w:rsidP="00602B2B">
      <w:pPr>
        <w:pStyle w:val="NoSpacing"/>
        <w:rPr>
          <w:rFonts w:asciiTheme="minorHAnsi" w:hAnsiTheme="minorHAnsi"/>
          <w:sz w:val="24"/>
          <w:szCs w:val="24"/>
        </w:rPr>
      </w:pPr>
    </w:p>
    <w:p w:rsidR="0010290E" w:rsidRDefault="0010290E" w:rsidP="00602B2B">
      <w:pPr>
        <w:pStyle w:val="NoSpacing"/>
        <w:rPr>
          <w:rFonts w:asciiTheme="minorHAnsi" w:hAnsiTheme="minorHAnsi"/>
          <w:sz w:val="24"/>
          <w:szCs w:val="24"/>
        </w:rPr>
      </w:pPr>
    </w:p>
    <w:p w:rsidR="0010290E" w:rsidRPr="006071AB" w:rsidRDefault="0010290E" w:rsidP="00602B2B">
      <w:pPr>
        <w:pStyle w:val="NoSpacing"/>
        <w:rPr>
          <w:rFonts w:asciiTheme="minorHAnsi" w:hAnsiTheme="minorHAnsi"/>
          <w:sz w:val="24"/>
          <w:szCs w:val="24"/>
        </w:rPr>
      </w:pPr>
    </w:p>
    <w:p w:rsidR="001C02B9" w:rsidRDefault="001C02B9" w:rsidP="00602B2B">
      <w:pPr>
        <w:pStyle w:val="NoSpacing"/>
        <w:rPr>
          <w:rFonts w:asciiTheme="minorHAnsi" w:hAnsiTheme="minorHAnsi"/>
          <w:b/>
          <w:color w:val="7030A0"/>
          <w:sz w:val="24"/>
          <w:szCs w:val="24"/>
        </w:rPr>
      </w:pPr>
    </w:p>
    <w:p w:rsidR="00602B2B" w:rsidRPr="00B968B4" w:rsidRDefault="00602B2B" w:rsidP="00602B2B">
      <w:pPr>
        <w:pStyle w:val="NoSpacing"/>
        <w:rPr>
          <w:rFonts w:asciiTheme="minorHAnsi" w:hAnsiTheme="minorHAnsi"/>
          <w:b/>
          <w:color w:val="7030A0"/>
          <w:sz w:val="24"/>
          <w:szCs w:val="24"/>
        </w:rPr>
      </w:pPr>
      <w:r w:rsidRPr="00B968B4">
        <w:rPr>
          <w:rFonts w:asciiTheme="minorHAnsi" w:hAnsiTheme="minorHAnsi"/>
          <w:b/>
          <w:color w:val="7030A0"/>
          <w:sz w:val="24"/>
          <w:szCs w:val="24"/>
        </w:rPr>
        <w:t>TENANCY AGREEMENT</w:t>
      </w:r>
    </w:p>
    <w:p w:rsidR="00602B2B" w:rsidRPr="006071AB" w:rsidRDefault="00602B2B" w:rsidP="00602B2B">
      <w:pPr>
        <w:pStyle w:val="NoSpacing"/>
        <w:jc w:val="both"/>
        <w:rPr>
          <w:rFonts w:asciiTheme="minorHAnsi" w:hAnsiTheme="minorHAnsi"/>
          <w:b/>
          <w:sz w:val="24"/>
          <w:szCs w:val="24"/>
        </w:rPr>
      </w:pPr>
    </w:p>
    <w:p w:rsidR="00602B2B" w:rsidRPr="006071AB" w:rsidRDefault="00602B2B" w:rsidP="00602B2B">
      <w:pPr>
        <w:pStyle w:val="NoSpacing"/>
        <w:jc w:val="both"/>
        <w:rPr>
          <w:rFonts w:asciiTheme="minorHAnsi" w:hAnsiTheme="minorHAnsi"/>
          <w:color w:val="808080" w:themeColor="background1" w:themeShade="80"/>
          <w:sz w:val="24"/>
          <w:szCs w:val="24"/>
        </w:rPr>
      </w:pPr>
      <w:r w:rsidRPr="006071AB">
        <w:rPr>
          <w:rFonts w:asciiTheme="minorHAnsi" w:hAnsiTheme="minorHAnsi"/>
          <w:color w:val="808080" w:themeColor="background1" w:themeShade="80"/>
          <w:sz w:val="24"/>
          <w:szCs w:val="24"/>
        </w:rPr>
        <w:t xml:space="preserve">A copy of this document will be sent to you prior to the tenancy and all parties named will be required to read and initial each page and sign at the end together with a witness (not relative) signature. </w:t>
      </w:r>
    </w:p>
    <w:p w:rsidR="00602B2B" w:rsidRPr="006071AB" w:rsidRDefault="00602B2B" w:rsidP="00602B2B">
      <w:pPr>
        <w:pStyle w:val="NoSpacing"/>
        <w:rPr>
          <w:rFonts w:asciiTheme="minorHAnsi" w:hAnsiTheme="minorHAnsi"/>
          <w:sz w:val="24"/>
          <w:szCs w:val="24"/>
        </w:rPr>
      </w:pPr>
    </w:p>
    <w:p w:rsidR="00602B2B" w:rsidRPr="00B968B4" w:rsidRDefault="00602B2B" w:rsidP="00602B2B">
      <w:pPr>
        <w:rPr>
          <w:b/>
          <w:color w:val="7030A0"/>
          <w:sz w:val="24"/>
          <w:szCs w:val="24"/>
        </w:rPr>
      </w:pPr>
      <w:r w:rsidRPr="00B968B4">
        <w:rPr>
          <w:b/>
          <w:color w:val="7030A0"/>
          <w:sz w:val="24"/>
          <w:szCs w:val="24"/>
        </w:rPr>
        <w:t>PROPERTY MANAGEMENT</w:t>
      </w:r>
    </w:p>
    <w:p w:rsidR="00602B2B" w:rsidRPr="006071AB" w:rsidRDefault="00602B2B" w:rsidP="00602B2B">
      <w:pPr>
        <w:jc w:val="both"/>
        <w:rPr>
          <w:color w:val="808080" w:themeColor="background1" w:themeShade="80"/>
          <w:sz w:val="24"/>
          <w:szCs w:val="24"/>
        </w:rPr>
      </w:pPr>
      <w:r w:rsidRPr="006071AB">
        <w:rPr>
          <w:color w:val="808080" w:themeColor="background1" w:themeShade="80"/>
          <w:sz w:val="24"/>
          <w:szCs w:val="24"/>
        </w:rPr>
        <w:t xml:space="preserve">In the event that the property is managed by </w:t>
      </w:r>
      <w:r w:rsidR="006071AB">
        <w:rPr>
          <w:color w:val="808080" w:themeColor="background1" w:themeShade="80"/>
          <w:sz w:val="24"/>
          <w:szCs w:val="24"/>
        </w:rPr>
        <w:t>Newton Huxley</w:t>
      </w:r>
      <w:r w:rsidRPr="006071AB">
        <w:rPr>
          <w:color w:val="808080" w:themeColor="background1" w:themeShade="80"/>
          <w:sz w:val="24"/>
          <w:szCs w:val="24"/>
        </w:rPr>
        <w:t xml:space="preserve"> all matters of maintenance will be referred to and dealt with by this agency, we will also make periodic visits to the property (usually 6 monthly) by prior arrangement. </w:t>
      </w:r>
    </w:p>
    <w:p w:rsidR="00602B2B" w:rsidRDefault="00602B2B" w:rsidP="00042683">
      <w:pPr>
        <w:jc w:val="both"/>
        <w:rPr>
          <w:color w:val="808080" w:themeColor="background1" w:themeShade="80"/>
          <w:sz w:val="24"/>
          <w:szCs w:val="24"/>
        </w:rPr>
      </w:pPr>
      <w:r w:rsidRPr="006071AB">
        <w:rPr>
          <w:color w:val="808080" w:themeColor="background1" w:themeShade="80"/>
          <w:sz w:val="24"/>
          <w:szCs w:val="24"/>
        </w:rPr>
        <w:t xml:space="preserve">If </w:t>
      </w:r>
      <w:r w:rsidR="006071AB">
        <w:rPr>
          <w:color w:val="808080" w:themeColor="background1" w:themeShade="80"/>
          <w:sz w:val="24"/>
          <w:szCs w:val="24"/>
        </w:rPr>
        <w:t>we</w:t>
      </w:r>
      <w:r w:rsidRPr="006071AB">
        <w:rPr>
          <w:color w:val="808080" w:themeColor="background1" w:themeShade="80"/>
          <w:sz w:val="24"/>
          <w:szCs w:val="24"/>
        </w:rPr>
        <w:t xml:space="preserve"> are instructed on a tenant find/introduction basis, you</w:t>
      </w:r>
      <w:r w:rsidR="00042683">
        <w:rPr>
          <w:color w:val="808080" w:themeColor="background1" w:themeShade="80"/>
          <w:sz w:val="24"/>
          <w:szCs w:val="24"/>
        </w:rPr>
        <w:t xml:space="preserve"> will be provided with all the L</w:t>
      </w:r>
      <w:r w:rsidRPr="006071AB">
        <w:rPr>
          <w:color w:val="808080" w:themeColor="background1" w:themeShade="80"/>
          <w:sz w:val="24"/>
          <w:szCs w:val="24"/>
        </w:rPr>
        <w:t>andlord contact details who will deal directly with maintenance issues.</w:t>
      </w:r>
    </w:p>
    <w:p w:rsidR="00602B2B" w:rsidRDefault="00602B2B" w:rsidP="0010290E">
      <w:pPr>
        <w:pStyle w:val="NoSpacing"/>
        <w:rPr>
          <w:rFonts w:ascii="Cambria" w:hAnsi="Cambria"/>
          <w:b/>
          <w:sz w:val="28"/>
          <w:szCs w:val="28"/>
        </w:rPr>
      </w:pPr>
    </w:p>
    <w:p w:rsidR="00602B2B" w:rsidRDefault="00602B2B" w:rsidP="00602B2B">
      <w:pPr>
        <w:pStyle w:val="NoSpacing"/>
        <w:jc w:val="center"/>
        <w:rPr>
          <w:rFonts w:ascii="Cambria" w:hAnsi="Cambria"/>
          <w:b/>
          <w:sz w:val="28"/>
          <w:szCs w:val="28"/>
        </w:rPr>
      </w:pPr>
    </w:p>
    <w:p w:rsidR="00602B2B" w:rsidRPr="006071AB" w:rsidRDefault="00602B2B" w:rsidP="00602B2B">
      <w:pPr>
        <w:pStyle w:val="NoSpacing"/>
        <w:jc w:val="center"/>
        <w:rPr>
          <w:b/>
          <w:sz w:val="28"/>
          <w:szCs w:val="28"/>
        </w:rPr>
      </w:pPr>
      <w:r w:rsidRPr="006071AB">
        <w:rPr>
          <w:b/>
          <w:sz w:val="28"/>
          <w:szCs w:val="28"/>
        </w:rPr>
        <w:t>TENANT FEE STRUCTURE</w:t>
      </w:r>
    </w:p>
    <w:p w:rsidR="00602B2B" w:rsidRPr="006071AB" w:rsidRDefault="00602B2B" w:rsidP="00602B2B">
      <w:pPr>
        <w:pStyle w:val="NoSpacing"/>
      </w:pPr>
    </w:p>
    <w:p w:rsidR="00602B2B" w:rsidRPr="006071AB" w:rsidRDefault="00602B2B" w:rsidP="00602B2B">
      <w:pPr>
        <w:pStyle w:val="NoSpacing"/>
      </w:pPr>
    </w:p>
    <w:p w:rsidR="00602B2B" w:rsidRPr="006071AB" w:rsidRDefault="00A5053E" w:rsidP="00602B2B">
      <w:pPr>
        <w:pStyle w:val="NoSpacing"/>
        <w:rPr>
          <w:sz w:val="24"/>
          <w:szCs w:val="24"/>
        </w:rPr>
      </w:pPr>
      <w:r>
        <w:rPr>
          <w:sz w:val="24"/>
          <w:szCs w:val="24"/>
        </w:rPr>
        <w:t>Company referencing and administration</w:t>
      </w:r>
      <w:r>
        <w:rPr>
          <w:sz w:val="24"/>
          <w:szCs w:val="24"/>
        </w:rPr>
        <w:tab/>
      </w:r>
      <w:r>
        <w:rPr>
          <w:sz w:val="24"/>
          <w:szCs w:val="24"/>
        </w:rPr>
        <w:tab/>
      </w:r>
      <w:r w:rsidRPr="00A5053E">
        <w:rPr>
          <w:color w:val="7030A0"/>
          <w:sz w:val="24"/>
          <w:szCs w:val="24"/>
        </w:rPr>
        <w:t>£</w:t>
      </w:r>
      <w:r w:rsidR="00A82A5B">
        <w:rPr>
          <w:color w:val="7030A0"/>
          <w:sz w:val="24"/>
          <w:szCs w:val="24"/>
        </w:rPr>
        <w:t>30</w:t>
      </w:r>
      <w:r w:rsidR="001F10B5">
        <w:rPr>
          <w:color w:val="7030A0"/>
          <w:sz w:val="24"/>
          <w:szCs w:val="24"/>
        </w:rPr>
        <w:t>0 Including vat</w:t>
      </w:r>
    </w:p>
    <w:p w:rsidR="00A5053E" w:rsidRDefault="00A5053E" w:rsidP="00602B2B">
      <w:pPr>
        <w:pStyle w:val="NoSpacing"/>
        <w:jc w:val="both"/>
        <w:rPr>
          <w:color w:val="000000" w:themeColor="text1"/>
          <w:sz w:val="24"/>
          <w:szCs w:val="24"/>
        </w:rPr>
      </w:pPr>
    </w:p>
    <w:p w:rsidR="00602B2B" w:rsidRPr="006071AB" w:rsidRDefault="006071AB" w:rsidP="00602B2B">
      <w:pPr>
        <w:pStyle w:val="NoSpacing"/>
        <w:jc w:val="both"/>
        <w:rPr>
          <w:color w:val="7030A0"/>
          <w:sz w:val="24"/>
          <w:szCs w:val="24"/>
        </w:rPr>
      </w:pPr>
      <w:r w:rsidRPr="00B968B4">
        <w:rPr>
          <w:color w:val="000000" w:themeColor="text1"/>
          <w:sz w:val="24"/>
          <w:szCs w:val="24"/>
        </w:rPr>
        <w:t>Tenant referencing and administration</w:t>
      </w:r>
      <w:r w:rsidR="00756393">
        <w:rPr>
          <w:color w:val="000000" w:themeColor="text1"/>
          <w:sz w:val="24"/>
          <w:szCs w:val="24"/>
        </w:rPr>
        <w:t xml:space="preserve"> per person</w:t>
      </w:r>
      <w:r w:rsidRPr="00B968B4">
        <w:rPr>
          <w:color w:val="000000" w:themeColor="text1"/>
          <w:sz w:val="24"/>
          <w:szCs w:val="24"/>
        </w:rPr>
        <w:t xml:space="preserve">: </w:t>
      </w:r>
      <w:r w:rsidR="00756393">
        <w:rPr>
          <w:color w:val="7030A0"/>
          <w:sz w:val="24"/>
          <w:szCs w:val="24"/>
        </w:rPr>
        <w:t xml:space="preserve"> </w:t>
      </w:r>
      <w:r w:rsidRPr="006071AB">
        <w:rPr>
          <w:color w:val="7030A0"/>
          <w:sz w:val="24"/>
          <w:szCs w:val="24"/>
        </w:rPr>
        <w:t>£</w:t>
      </w:r>
      <w:r w:rsidR="00756393">
        <w:rPr>
          <w:color w:val="7030A0"/>
          <w:sz w:val="24"/>
          <w:szCs w:val="24"/>
        </w:rPr>
        <w:t>240.00</w:t>
      </w:r>
      <w:r w:rsidR="001F10B5">
        <w:rPr>
          <w:color w:val="7030A0"/>
          <w:sz w:val="24"/>
          <w:szCs w:val="24"/>
        </w:rPr>
        <w:t xml:space="preserve"> Including vat </w:t>
      </w:r>
      <w:r w:rsidR="00602B2B" w:rsidRPr="006071AB">
        <w:rPr>
          <w:color w:val="7030A0"/>
          <w:sz w:val="24"/>
          <w:szCs w:val="24"/>
        </w:rPr>
        <w:t xml:space="preserve"> </w:t>
      </w:r>
    </w:p>
    <w:p w:rsidR="00602B2B" w:rsidRPr="006071AB" w:rsidRDefault="00602B2B" w:rsidP="00602B2B">
      <w:pPr>
        <w:pStyle w:val="NoSpacing"/>
        <w:jc w:val="both"/>
        <w:rPr>
          <w:sz w:val="24"/>
          <w:szCs w:val="24"/>
        </w:rPr>
      </w:pPr>
    </w:p>
    <w:p w:rsidR="00602B2B" w:rsidRPr="006071AB" w:rsidRDefault="006071AB" w:rsidP="00602B2B">
      <w:pPr>
        <w:pStyle w:val="NoSpacing"/>
        <w:rPr>
          <w:sz w:val="24"/>
          <w:szCs w:val="24"/>
        </w:rPr>
      </w:pPr>
      <w:r w:rsidRPr="00B968B4">
        <w:rPr>
          <w:color w:val="000000" w:themeColor="text1"/>
          <w:sz w:val="24"/>
          <w:szCs w:val="24"/>
        </w:rPr>
        <w:t xml:space="preserve">Tenancy Renewal: </w:t>
      </w:r>
      <w:r w:rsidRPr="00B968B4">
        <w:rPr>
          <w:color w:val="000000" w:themeColor="text1"/>
          <w:sz w:val="24"/>
          <w:szCs w:val="24"/>
        </w:rPr>
        <w:tab/>
      </w:r>
      <w:r>
        <w:rPr>
          <w:color w:val="7030A0"/>
          <w:sz w:val="24"/>
          <w:szCs w:val="24"/>
        </w:rPr>
        <w:tab/>
      </w:r>
      <w:r>
        <w:rPr>
          <w:color w:val="7030A0"/>
          <w:sz w:val="24"/>
          <w:szCs w:val="24"/>
        </w:rPr>
        <w:tab/>
        <w:t xml:space="preserve">     </w:t>
      </w:r>
      <w:r>
        <w:rPr>
          <w:color w:val="7030A0"/>
          <w:sz w:val="24"/>
          <w:szCs w:val="24"/>
        </w:rPr>
        <w:tab/>
      </w:r>
      <w:r>
        <w:rPr>
          <w:color w:val="7030A0"/>
          <w:sz w:val="24"/>
          <w:szCs w:val="24"/>
        </w:rPr>
        <w:tab/>
      </w:r>
      <w:r w:rsidR="00602B2B" w:rsidRPr="006071AB">
        <w:rPr>
          <w:color w:val="7030A0"/>
          <w:sz w:val="24"/>
          <w:szCs w:val="24"/>
        </w:rPr>
        <w:t>£</w:t>
      </w:r>
      <w:r w:rsidR="001F10B5">
        <w:rPr>
          <w:color w:val="7030A0"/>
          <w:sz w:val="24"/>
          <w:szCs w:val="24"/>
        </w:rPr>
        <w:t xml:space="preserve">90 Including vat </w:t>
      </w:r>
      <w:r w:rsidR="00602B2B" w:rsidRPr="006071AB">
        <w:rPr>
          <w:color w:val="7030A0"/>
          <w:sz w:val="24"/>
          <w:szCs w:val="24"/>
        </w:rPr>
        <w:t xml:space="preserve"> </w:t>
      </w:r>
      <w:r w:rsidR="00602B2B" w:rsidRPr="006071AB">
        <w:rPr>
          <w:color w:val="7030A0"/>
          <w:sz w:val="24"/>
          <w:szCs w:val="24"/>
        </w:rPr>
        <w:tab/>
      </w:r>
      <w:r w:rsidR="00602B2B" w:rsidRPr="006071AB">
        <w:rPr>
          <w:sz w:val="24"/>
          <w:szCs w:val="24"/>
        </w:rPr>
        <w:tab/>
      </w:r>
      <w:r w:rsidR="00602B2B" w:rsidRPr="006071AB">
        <w:rPr>
          <w:sz w:val="24"/>
          <w:szCs w:val="24"/>
        </w:rPr>
        <w:tab/>
      </w:r>
      <w:r w:rsidR="00602B2B" w:rsidRPr="006071AB">
        <w:rPr>
          <w:sz w:val="24"/>
          <w:szCs w:val="24"/>
        </w:rPr>
        <w:tab/>
      </w:r>
      <w:r w:rsidR="00602B2B" w:rsidRPr="006071AB">
        <w:rPr>
          <w:sz w:val="24"/>
          <w:szCs w:val="24"/>
        </w:rPr>
        <w:tab/>
      </w:r>
      <w:r w:rsidR="00602B2B" w:rsidRPr="006071AB">
        <w:rPr>
          <w:sz w:val="24"/>
          <w:szCs w:val="24"/>
        </w:rPr>
        <w:tab/>
      </w:r>
    </w:p>
    <w:p w:rsidR="00602B2B" w:rsidRPr="006071AB" w:rsidRDefault="00602B2B" w:rsidP="00602B2B">
      <w:pPr>
        <w:pStyle w:val="NoSpacing"/>
        <w:rPr>
          <w:sz w:val="24"/>
          <w:szCs w:val="24"/>
        </w:rPr>
      </w:pPr>
      <w:r w:rsidRPr="00B968B4">
        <w:rPr>
          <w:color w:val="000000" w:themeColor="text1"/>
          <w:sz w:val="24"/>
          <w:szCs w:val="24"/>
        </w:rPr>
        <w:t xml:space="preserve">Guarantor </w:t>
      </w:r>
      <w:r w:rsidR="006071AB" w:rsidRPr="00B968B4">
        <w:rPr>
          <w:color w:val="000000" w:themeColor="text1"/>
          <w:sz w:val="24"/>
          <w:szCs w:val="24"/>
        </w:rPr>
        <w:t>referencing and administration:</w:t>
      </w:r>
      <w:r w:rsidR="006071AB" w:rsidRPr="006071AB">
        <w:rPr>
          <w:color w:val="7030A0"/>
          <w:sz w:val="24"/>
          <w:szCs w:val="24"/>
        </w:rPr>
        <w:tab/>
      </w:r>
      <w:r w:rsidR="006071AB">
        <w:rPr>
          <w:color w:val="7030A0"/>
          <w:sz w:val="24"/>
          <w:szCs w:val="24"/>
        </w:rPr>
        <w:tab/>
      </w:r>
      <w:r w:rsidRPr="006071AB">
        <w:rPr>
          <w:color w:val="7030A0"/>
          <w:sz w:val="24"/>
          <w:szCs w:val="24"/>
        </w:rPr>
        <w:t>£</w:t>
      </w:r>
      <w:r w:rsidR="001F10B5">
        <w:rPr>
          <w:color w:val="7030A0"/>
          <w:sz w:val="24"/>
          <w:szCs w:val="24"/>
        </w:rPr>
        <w:t xml:space="preserve">114 Including vat </w:t>
      </w:r>
      <w:r w:rsidRPr="006071AB">
        <w:rPr>
          <w:sz w:val="24"/>
          <w:szCs w:val="24"/>
        </w:rPr>
        <w:tab/>
      </w:r>
      <w:r w:rsidRPr="006071AB">
        <w:rPr>
          <w:sz w:val="24"/>
          <w:szCs w:val="24"/>
        </w:rPr>
        <w:tab/>
      </w:r>
      <w:r w:rsidRPr="006071AB">
        <w:rPr>
          <w:sz w:val="24"/>
          <w:szCs w:val="24"/>
        </w:rPr>
        <w:tab/>
      </w:r>
      <w:r w:rsidRPr="006071AB">
        <w:rPr>
          <w:sz w:val="24"/>
          <w:szCs w:val="24"/>
        </w:rPr>
        <w:tab/>
      </w:r>
      <w:r w:rsidRPr="006071AB">
        <w:rPr>
          <w:sz w:val="24"/>
          <w:szCs w:val="24"/>
        </w:rPr>
        <w:tab/>
      </w:r>
      <w:r w:rsidRPr="006071AB">
        <w:rPr>
          <w:sz w:val="24"/>
          <w:szCs w:val="24"/>
        </w:rPr>
        <w:tab/>
      </w:r>
    </w:p>
    <w:p w:rsidR="001F10B5" w:rsidRDefault="006071AB" w:rsidP="00602B2B">
      <w:pPr>
        <w:pStyle w:val="NoSpacing"/>
        <w:rPr>
          <w:sz w:val="24"/>
          <w:szCs w:val="24"/>
        </w:rPr>
      </w:pPr>
      <w:r w:rsidRPr="00B968B4">
        <w:rPr>
          <w:color w:val="000000" w:themeColor="text1"/>
          <w:sz w:val="24"/>
          <w:szCs w:val="24"/>
        </w:rPr>
        <w:t>Permitted occupier added to tenancy (over 18):</w:t>
      </w:r>
      <w:r w:rsidRPr="006071AB">
        <w:rPr>
          <w:color w:val="7030A0"/>
          <w:sz w:val="24"/>
          <w:szCs w:val="24"/>
        </w:rPr>
        <w:tab/>
        <w:t>£</w:t>
      </w:r>
      <w:r w:rsidR="001F10B5">
        <w:rPr>
          <w:color w:val="7030A0"/>
          <w:sz w:val="24"/>
          <w:szCs w:val="24"/>
        </w:rPr>
        <w:t xml:space="preserve">54 Including vat </w:t>
      </w:r>
      <w:r w:rsidR="001F10B5">
        <w:rPr>
          <w:sz w:val="24"/>
          <w:szCs w:val="24"/>
        </w:rPr>
        <w:t xml:space="preserve"> </w:t>
      </w:r>
    </w:p>
    <w:p w:rsidR="00602B2B" w:rsidRPr="006071AB" w:rsidRDefault="00602B2B" w:rsidP="00602B2B">
      <w:pPr>
        <w:pStyle w:val="NoSpacing"/>
        <w:rPr>
          <w:sz w:val="24"/>
          <w:szCs w:val="24"/>
        </w:rPr>
      </w:pPr>
      <w:r w:rsidRPr="006071AB">
        <w:rPr>
          <w:sz w:val="24"/>
          <w:szCs w:val="24"/>
        </w:rPr>
        <w:tab/>
      </w:r>
      <w:r w:rsidRPr="006071AB">
        <w:rPr>
          <w:sz w:val="24"/>
          <w:szCs w:val="24"/>
        </w:rPr>
        <w:tab/>
      </w:r>
    </w:p>
    <w:p w:rsidR="00602B2B" w:rsidRDefault="00602B2B" w:rsidP="00602B2B">
      <w:pPr>
        <w:pStyle w:val="NoSpacing"/>
        <w:rPr>
          <w:sz w:val="24"/>
          <w:szCs w:val="24"/>
        </w:rPr>
      </w:pPr>
      <w:r w:rsidRPr="006071AB">
        <w:rPr>
          <w:sz w:val="24"/>
          <w:szCs w:val="24"/>
        </w:rPr>
        <w:t xml:space="preserve">Please note:  Administration costs must be paid when returning the completed application forms. </w:t>
      </w:r>
    </w:p>
    <w:p w:rsidR="006071AB" w:rsidRDefault="006071AB" w:rsidP="00602B2B">
      <w:pPr>
        <w:pStyle w:val="NoSpacing"/>
        <w:rPr>
          <w:sz w:val="24"/>
          <w:szCs w:val="24"/>
        </w:rPr>
      </w:pPr>
    </w:p>
    <w:p w:rsidR="006071AB" w:rsidRDefault="006071AB" w:rsidP="00602B2B">
      <w:pPr>
        <w:pStyle w:val="NoSpacing"/>
        <w:rPr>
          <w:sz w:val="24"/>
          <w:szCs w:val="24"/>
        </w:rPr>
      </w:pPr>
      <w:r>
        <w:rPr>
          <w:sz w:val="24"/>
          <w:szCs w:val="24"/>
        </w:rPr>
        <w:t xml:space="preserve">Your landlord may have paid for an inventory and check in. In this case you will be required to pay the checkout charge. This is to make sure there is an independent and unbiased record of the condition of the property before you </w:t>
      </w:r>
      <w:r w:rsidR="00B968B4">
        <w:rPr>
          <w:sz w:val="24"/>
          <w:szCs w:val="24"/>
        </w:rPr>
        <w:t>begin your tenancy</w:t>
      </w:r>
      <w:r>
        <w:rPr>
          <w:sz w:val="24"/>
          <w:szCs w:val="24"/>
        </w:rPr>
        <w:t xml:space="preserve"> and after you va</w:t>
      </w:r>
      <w:r w:rsidR="00B968B4">
        <w:rPr>
          <w:sz w:val="24"/>
          <w:szCs w:val="24"/>
        </w:rPr>
        <w:t>cate:</w:t>
      </w:r>
    </w:p>
    <w:p w:rsidR="00B968B4" w:rsidRDefault="00B968B4" w:rsidP="00602B2B">
      <w:pPr>
        <w:pStyle w:val="NoSpacing"/>
        <w:rPr>
          <w:sz w:val="24"/>
          <w:szCs w:val="24"/>
        </w:rPr>
      </w:pPr>
    </w:p>
    <w:p w:rsidR="00B968B4" w:rsidRDefault="00B968B4" w:rsidP="00602B2B">
      <w:pPr>
        <w:pStyle w:val="NoSpacing"/>
        <w:rPr>
          <w:sz w:val="24"/>
          <w:szCs w:val="24"/>
        </w:rPr>
      </w:pPr>
      <w:r>
        <w:rPr>
          <w:sz w:val="24"/>
          <w:szCs w:val="24"/>
        </w:rPr>
        <w:tab/>
      </w:r>
      <w:r>
        <w:rPr>
          <w:sz w:val="24"/>
          <w:szCs w:val="24"/>
        </w:rPr>
        <w:tab/>
      </w:r>
      <w:r>
        <w:rPr>
          <w:sz w:val="24"/>
          <w:szCs w:val="24"/>
        </w:rPr>
        <w:tab/>
        <w:t>Furnished</w:t>
      </w:r>
      <w:r>
        <w:rPr>
          <w:sz w:val="24"/>
          <w:szCs w:val="24"/>
        </w:rPr>
        <w:tab/>
      </w:r>
      <w:r>
        <w:rPr>
          <w:sz w:val="24"/>
          <w:szCs w:val="24"/>
        </w:rPr>
        <w:tab/>
      </w:r>
      <w:r>
        <w:rPr>
          <w:sz w:val="24"/>
          <w:szCs w:val="24"/>
        </w:rPr>
        <w:tab/>
        <w:t>Unfurnished</w:t>
      </w:r>
    </w:p>
    <w:p w:rsidR="00B968B4" w:rsidRPr="00B968B4" w:rsidRDefault="00B968B4" w:rsidP="00602B2B">
      <w:pPr>
        <w:pStyle w:val="NoSpacing"/>
        <w:rPr>
          <w:color w:val="7030A0"/>
          <w:sz w:val="24"/>
          <w:szCs w:val="24"/>
        </w:rPr>
      </w:pPr>
      <w:r>
        <w:rPr>
          <w:sz w:val="24"/>
          <w:szCs w:val="24"/>
        </w:rPr>
        <w:t xml:space="preserve">One </w:t>
      </w:r>
      <w:r w:rsidR="00042683">
        <w:rPr>
          <w:sz w:val="24"/>
          <w:szCs w:val="24"/>
        </w:rPr>
        <w:t>B</w:t>
      </w:r>
      <w:r>
        <w:rPr>
          <w:sz w:val="24"/>
          <w:szCs w:val="24"/>
        </w:rPr>
        <w:t>edroom</w:t>
      </w:r>
      <w:r>
        <w:rPr>
          <w:sz w:val="24"/>
          <w:szCs w:val="24"/>
        </w:rPr>
        <w:tab/>
        <w:t xml:space="preserve"> </w:t>
      </w:r>
      <w:r>
        <w:rPr>
          <w:sz w:val="24"/>
          <w:szCs w:val="24"/>
        </w:rPr>
        <w:tab/>
      </w:r>
      <w:r w:rsidRPr="00B968B4">
        <w:rPr>
          <w:color w:val="7030A0"/>
          <w:sz w:val="24"/>
          <w:szCs w:val="24"/>
        </w:rPr>
        <w:t>£1</w:t>
      </w:r>
      <w:r w:rsidR="00756393">
        <w:rPr>
          <w:color w:val="7030A0"/>
          <w:sz w:val="24"/>
          <w:szCs w:val="24"/>
        </w:rPr>
        <w:t>7</w:t>
      </w:r>
      <w:r w:rsidR="001F605F">
        <w:rPr>
          <w:color w:val="7030A0"/>
          <w:sz w:val="24"/>
          <w:szCs w:val="24"/>
        </w:rPr>
        <w:t xml:space="preserve">2 Including vat </w:t>
      </w:r>
      <w:r w:rsidRPr="00B968B4">
        <w:rPr>
          <w:color w:val="7030A0"/>
          <w:sz w:val="24"/>
          <w:szCs w:val="24"/>
        </w:rPr>
        <w:tab/>
      </w:r>
      <w:r w:rsidRPr="00B968B4">
        <w:rPr>
          <w:color w:val="7030A0"/>
          <w:sz w:val="24"/>
          <w:szCs w:val="24"/>
        </w:rPr>
        <w:tab/>
        <w:t>£1</w:t>
      </w:r>
      <w:r w:rsidR="00756393">
        <w:rPr>
          <w:color w:val="7030A0"/>
          <w:sz w:val="24"/>
          <w:szCs w:val="24"/>
        </w:rPr>
        <w:t>6</w:t>
      </w:r>
      <w:r w:rsidR="001F605F">
        <w:rPr>
          <w:color w:val="7030A0"/>
          <w:sz w:val="24"/>
          <w:szCs w:val="24"/>
        </w:rPr>
        <w:t xml:space="preserve">0 Including </w:t>
      </w:r>
      <w:r w:rsidRPr="00B968B4">
        <w:rPr>
          <w:color w:val="7030A0"/>
          <w:sz w:val="24"/>
          <w:szCs w:val="24"/>
        </w:rPr>
        <w:t>vat</w:t>
      </w:r>
    </w:p>
    <w:p w:rsidR="00B968B4" w:rsidRDefault="00B968B4" w:rsidP="00602B2B">
      <w:pPr>
        <w:pStyle w:val="NoSpacing"/>
        <w:rPr>
          <w:sz w:val="24"/>
          <w:szCs w:val="24"/>
        </w:rPr>
      </w:pPr>
      <w:r>
        <w:rPr>
          <w:sz w:val="24"/>
          <w:szCs w:val="24"/>
        </w:rPr>
        <w:t xml:space="preserve">Two </w:t>
      </w:r>
      <w:r w:rsidR="00042683">
        <w:rPr>
          <w:sz w:val="24"/>
          <w:szCs w:val="24"/>
        </w:rPr>
        <w:t>B</w:t>
      </w:r>
      <w:r>
        <w:rPr>
          <w:sz w:val="24"/>
          <w:szCs w:val="24"/>
        </w:rPr>
        <w:t>ed</w:t>
      </w:r>
      <w:r w:rsidR="00627708">
        <w:rPr>
          <w:sz w:val="24"/>
          <w:szCs w:val="24"/>
        </w:rPr>
        <w:t>r</w:t>
      </w:r>
      <w:r>
        <w:rPr>
          <w:sz w:val="24"/>
          <w:szCs w:val="24"/>
        </w:rPr>
        <w:t>ooms</w:t>
      </w:r>
      <w:r w:rsidR="00627708">
        <w:rPr>
          <w:sz w:val="24"/>
          <w:szCs w:val="24"/>
        </w:rPr>
        <w:tab/>
      </w:r>
      <w:r w:rsidRPr="00B968B4">
        <w:rPr>
          <w:color w:val="7030A0"/>
          <w:sz w:val="24"/>
          <w:szCs w:val="24"/>
        </w:rPr>
        <w:t>£</w:t>
      </w:r>
      <w:r w:rsidR="00756393">
        <w:rPr>
          <w:color w:val="7030A0"/>
          <w:sz w:val="24"/>
          <w:szCs w:val="24"/>
        </w:rPr>
        <w:t>204</w:t>
      </w:r>
      <w:r w:rsidR="001F605F">
        <w:rPr>
          <w:color w:val="7030A0"/>
          <w:sz w:val="24"/>
          <w:szCs w:val="24"/>
        </w:rPr>
        <w:t xml:space="preserve"> Including vat </w:t>
      </w:r>
      <w:r w:rsidRPr="00B968B4">
        <w:rPr>
          <w:color w:val="7030A0"/>
          <w:sz w:val="24"/>
          <w:szCs w:val="24"/>
        </w:rPr>
        <w:tab/>
      </w:r>
      <w:r w:rsidRPr="00B968B4">
        <w:rPr>
          <w:color w:val="7030A0"/>
          <w:sz w:val="24"/>
          <w:szCs w:val="24"/>
        </w:rPr>
        <w:tab/>
        <w:t>£1</w:t>
      </w:r>
      <w:r w:rsidR="00756393">
        <w:rPr>
          <w:color w:val="7030A0"/>
          <w:sz w:val="24"/>
          <w:szCs w:val="24"/>
        </w:rPr>
        <w:t>72</w:t>
      </w:r>
      <w:r w:rsidR="001F605F">
        <w:rPr>
          <w:color w:val="7030A0"/>
          <w:sz w:val="24"/>
          <w:szCs w:val="24"/>
        </w:rPr>
        <w:t xml:space="preserve"> Including vat </w:t>
      </w:r>
    </w:p>
    <w:p w:rsidR="00B968B4" w:rsidRDefault="00B968B4" w:rsidP="00602B2B">
      <w:pPr>
        <w:pStyle w:val="NoSpacing"/>
        <w:rPr>
          <w:sz w:val="24"/>
          <w:szCs w:val="24"/>
        </w:rPr>
      </w:pPr>
      <w:r>
        <w:rPr>
          <w:sz w:val="24"/>
          <w:szCs w:val="24"/>
        </w:rPr>
        <w:t xml:space="preserve">Three </w:t>
      </w:r>
      <w:r w:rsidR="00042683">
        <w:rPr>
          <w:sz w:val="24"/>
          <w:szCs w:val="24"/>
        </w:rPr>
        <w:t>B</w:t>
      </w:r>
      <w:r>
        <w:rPr>
          <w:sz w:val="24"/>
          <w:szCs w:val="24"/>
        </w:rPr>
        <w:t>edrooms</w:t>
      </w:r>
      <w:r>
        <w:rPr>
          <w:sz w:val="24"/>
          <w:szCs w:val="24"/>
        </w:rPr>
        <w:tab/>
      </w:r>
      <w:r w:rsidRPr="00B968B4">
        <w:rPr>
          <w:color w:val="7030A0"/>
          <w:sz w:val="24"/>
          <w:szCs w:val="24"/>
        </w:rPr>
        <w:t>£</w:t>
      </w:r>
      <w:r w:rsidR="00756393">
        <w:rPr>
          <w:color w:val="7030A0"/>
          <w:sz w:val="24"/>
          <w:szCs w:val="24"/>
        </w:rPr>
        <w:t>224</w:t>
      </w:r>
      <w:r w:rsidR="001F605F">
        <w:rPr>
          <w:color w:val="7030A0"/>
          <w:sz w:val="24"/>
          <w:szCs w:val="24"/>
        </w:rPr>
        <w:t xml:space="preserve"> Including vat </w:t>
      </w:r>
      <w:r w:rsidRPr="00B968B4">
        <w:rPr>
          <w:color w:val="7030A0"/>
          <w:sz w:val="24"/>
          <w:szCs w:val="24"/>
        </w:rPr>
        <w:tab/>
      </w:r>
      <w:r w:rsidRPr="00B968B4">
        <w:rPr>
          <w:color w:val="7030A0"/>
          <w:sz w:val="24"/>
          <w:szCs w:val="24"/>
        </w:rPr>
        <w:tab/>
        <w:t>£</w:t>
      </w:r>
      <w:r w:rsidR="00756393">
        <w:rPr>
          <w:color w:val="7030A0"/>
          <w:sz w:val="24"/>
          <w:szCs w:val="24"/>
        </w:rPr>
        <w:t>204</w:t>
      </w:r>
      <w:r w:rsidR="001F605F">
        <w:rPr>
          <w:color w:val="7030A0"/>
          <w:sz w:val="24"/>
          <w:szCs w:val="24"/>
        </w:rPr>
        <w:t xml:space="preserve"> Including vat </w:t>
      </w:r>
    </w:p>
    <w:p w:rsidR="00B968B4" w:rsidRDefault="00B968B4" w:rsidP="00602B2B">
      <w:pPr>
        <w:pStyle w:val="NoSpacing"/>
        <w:rPr>
          <w:sz w:val="24"/>
          <w:szCs w:val="24"/>
        </w:rPr>
      </w:pPr>
      <w:r>
        <w:rPr>
          <w:sz w:val="24"/>
          <w:szCs w:val="24"/>
        </w:rPr>
        <w:t xml:space="preserve">Four </w:t>
      </w:r>
      <w:r w:rsidR="00042683">
        <w:rPr>
          <w:sz w:val="24"/>
          <w:szCs w:val="24"/>
        </w:rPr>
        <w:t>B</w:t>
      </w:r>
      <w:r>
        <w:rPr>
          <w:sz w:val="24"/>
          <w:szCs w:val="24"/>
        </w:rPr>
        <w:t>edrooms</w:t>
      </w:r>
      <w:r>
        <w:rPr>
          <w:sz w:val="24"/>
          <w:szCs w:val="24"/>
        </w:rPr>
        <w:tab/>
      </w:r>
      <w:r w:rsidRPr="00B968B4">
        <w:rPr>
          <w:color w:val="7030A0"/>
          <w:sz w:val="24"/>
          <w:szCs w:val="24"/>
        </w:rPr>
        <w:t>£</w:t>
      </w:r>
      <w:r w:rsidR="00756393">
        <w:rPr>
          <w:color w:val="7030A0"/>
          <w:sz w:val="24"/>
          <w:szCs w:val="24"/>
        </w:rPr>
        <w:t>244</w:t>
      </w:r>
      <w:r w:rsidR="001F605F">
        <w:rPr>
          <w:color w:val="7030A0"/>
          <w:sz w:val="24"/>
          <w:szCs w:val="24"/>
        </w:rPr>
        <w:t xml:space="preserve"> Including </w:t>
      </w:r>
      <w:r w:rsidRPr="00B968B4">
        <w:rPr>
          <w:color w:val="7030A0"/>
          <w:sz w:val="24"/>
          <w:szCs w:val="24"/>
        </w:rPr>
        <w:t>vat</w:t>
      </w:r>
      <w:r w:rsidRPr="00B968B4">
        <w:rPr>
          <w:color w:val="7030A0"/>
          <w:sz w:val="24"/>
          <w:szCs w:val="24"/>
        </w:rPr>
        <w:tab/>
      </w:r>
      <w:r w:rsidRPr="00B968B4">
        <w:rPr>
          <w:color w:val="7030A0"/>
          <w:sz w:val="24"/>
          <w:szCs w:val="24"/>
        </w:rPr>
        <w:tab/>
        <w:t>£</w:t>
      </w:r>
      <w:r w:rsidR="00756393">
        <w:rPr>
          <w:color w:val="7030A0"/>
          <w:sz w:val="24"/>
          <w:szCs w:val="24"/>
        </w:rPr>
        <w:t>214</w:t>
      </w:r>
      <w:r w:rsidR="00BD559D">
        <w:rPr>
          <w:color w:val="7030A0"/>
          <w:sz w:val="24"/>
          <w:szCs w:val="24"/>
        </w:rPr>
        <w:t xml:space="preserve"> Including vat </w:t>
      </w:r>
    </w:p>
    <w:p w:rsidR="00B968B4" w:rsidRPr="006071AB" w:rsidRDefault="00B968B4" w:rsidP="00602B2B">
      <w:pPr>
        <w:pStyle w:val="NoSpacing"/>
        <w:rPr>
          <w:sz w:val="24"/>
          <w:szCs w:val="24"/>
        </w:rPr>
      </w:pPr>
      <w:r>
        <w:rPr>
          <w:sz w:val="24"/>
          <w:szCs w:val="24"/>
        </w:rPr>
        <w:t xml:space="preserve">Five </w:t>
      </w:r>
      <w:r w:rsidR="00042683">
        <w:rPr>
          <w:sz w:val="24"/>
          <w:szCs w:val="24"/>
        </w:rPr>
        <w:t>B</w:t>
      </w:r>
      <w:r>
        <w:rPr>
          <w:sz w:val="24"/>
          <w:szCs w:val="24"/>
        </w:rPr>
        <w:t xml:space="preserve">edrooms </w:t>
      </w:r>
      <w:r>
        <w:rPr>
          <w:sz w:val="24"/>
          <w:szCs w:val="24"/>
        </w:rPr>
        <w:tab/>
      </w:r>
      <w:r w:rsidRPr="00B968B4">
        <w:rPr>
          <w:color w:val="7030A0"/>
          <w:sz w:val="24"/>
          <w:szCs w:val="24"/>
        </w:rPr>
        <w:t>£</w:t>
      </w:r>
      <w:r w:rsidR="00BD559D">
        <w:rPr>
          <w:color w:val="7030A0"/>
          <w:sz w:val="24"/>
          <w:szCs w:val="24"/>
        </w:rPr>
        <w:t>2</w:t>
      </w:r>
      <w:r w:rsidR="00756393">
        <w:rPr>
          <w:color w:val="7030A0"/>
          <w:sz w:val="24"/>
          <w:szCs w:val="24"/>
        </w:rPr>
        <w:t>68</w:t>
      </w:r>
      <w:r w:rsidR="00BD559D">
        <w:rPr>
          <w:color w:val="7030A0"/>
          <w:sz w:val="24"/>
          <w:szCs w:val="24"/>
        </w:rPr>
        <w:t xml:space="preserve"> Including vat </w:t>
      </w:r>
      <w:r w:rsidRPr="00B968B4">
        <w:rPr>
          <w:color w:val="7030A0"/>
          <w:sz w:val="24"/>
          <w:szCs w:val="24"/>
        </w:rPr>
        <w:tab/>
      </w:r>
      <w:r w:rsidRPr="00B968B4">
        <w:rPr>
          <w:color w:val="7030A0"/>
          <w:sz w:val="24"/>
          <w:szCs w:val="24"/>
        </w:rPr>
        <w:tab/>
        <w:t>£</w:t>
      </w:r>
      <w:r w:rsidR="00756393">
        <w:rPr>
          <w:color w:val="7030A0"/>
          <w:sz w:val="24"/>
          <w:szCs w:val="24"/>
        </w:rPr>
        <w:t>232</w:t>
      </w:r>
      <w:r w:rsidR="00BD559D">
        <w:rPr>
          <w:color w:val="7030A0"/>
          <w:sz w:val="24"/>
          <w:szCs w:val="24"/>
        </w:rPr>
        <w:t xml:space="preserve"> Including </w:t>
      </w:r>
      <w:r w:rsidRPr="00B968B4">
        <w:rPr>
          <w:color w:val="7030A0"/>
          <w:sz w:val="24"/>
          <w:szCs w:val="24"/>
        </w:rPr>
        <w:t>vat</w:t>
      </w:r>
    </w:p>
    <w:p w:rsidR="00602B2B" w:rsidRPr="006071AB" w:rsidRDefault="00602B2B" w:rsidP="00602B2B">
      <w:pPr>
        <w:pStyle w:val="NoSpacing"/>
        <w:rPr>
          <w:sz w:val="24"/>
          <w:szCs w:val="24"/>
        </w:rPr>
      </w:pPr>
    </w:p>
    <w:p w:rsidR="00602B2B" w:rsidRDefault="00602B2B" w:rsidP="00602B2B">
      <w:pPr>
        <w:rPr>
          <w:rFonts w:ascii="Calibri" w:hAnsi="Calibri" w:cs="Arial"/>
          <w:b/>
          <w:sz w:val="24"/>
          <w:szCs w:val="24"/>
        </w:rPr>
      </w:pPr>
    </w:p>
    <w:p w:rsidR="00B968B4" w:rsidRDefault="00B968B4" w:rsidP="00602B2B">
      <w:pPr>
        <w:rPr>
          <w:rFonts w:ascii="Calibri" w:hAnsi="Calibri" w:cs="Arial"/>
          <w:b/>
          <w:sz w:val="24"/>
          <w:szCs w:val="24"/>
        </w:rPr>
      </w:pPr>
    </w:p>
    <w:p w:rsidR="00E10895" w:rsidRDefault="00E10895" w:rsidP="0010290E">
      <w:pPr>
        <w:rPr>
          <w:rFonts w:ascii="Calibri" w:hAnsi="Calibri" w:cs="Arial"/>
          <w:b/>
          <w:sz w:val="24"/>
          <w:szCs w:val="24"/>
        </w:rPr>
      </w:pPr>
    </w:p>
    <w:p w:rsidR="0010290E" w:rsidRPr="0010290E" w:rsidRDefault="0010290E" w:rsidP="0010290E"/>
    <w:p w:rsidR="00936EEB" w:rsidRPr="00011CC1" w:rsidRDefault="00602B2B" w:rsidP="00B968B4">
      <w:pPr>
        <w:rPr>
          <w:b/>
          <w:sz w:val="24"/>
          <w:szCs w:val="24"/>
        </w:rPr>
      </w:pPr>
      <w:r w:rsidRPr="00011CC1">
        <w:rPr>
          <w:b/>
          <w:sz w:val="24"/>
          <w:szCs w:val="24"/>
        </w:rPr>
        <w:t>Property Address:</w:t>
      </w:r>
      <w:r w:rsidR="00E35AA2">
        <w:rPr>
          <w:b/>
          <w:sz w:val="24"/>
          <w:szCs w:val="24"/>
        </w:rPr>
        <w:t xml:space="preserve"> </w:t>
      </w:r>
    </w:p>
    <w:p w:rsidR="00E35AA2" w:rsidRPr="00011CC1" w:rsidRDefault="00602B2B" w:rsidP="00602B2B">
      <w:pPr>
        <w:rPr>
          <w:b/>
          <w:sz w:val="24"/>
          <w:szCs w:val="24"/>
        </w:rPr>
      </w:pPr>
      <w:r w:rsidRPr="00011CC1">
        <w:rPr>
          <w:b/>
          <w:sz w:val="24"/>
          <w:szCs w:val="24"/>
        </w:rPr>
        <w:t xml:space="preserve">Tenants </w:t>
      </w:r>
      <w:r w:rsidRPr="00936EEB">
        <w:rPr>
          <w:b/>
          <w:sz w:val="24"/>
          <w:szCs w:val="24"/>
        </w:rPr>
        <w:t>Names:</w:t>
      </w:r>
      <w:r w:rsidR="00011CC1" w:rsidRPr="00936EEB">
        <w:rPr>
          <w:b/>
          <w:sz w:val="24"/>
          <w:szCs w:val="24"/>
        </w:rPr>
        <w:t xml:space="preserve"> </w:t>
      </w:r>
    </w:p>
    <w:p w:rsidR="00602B2B" w:rsidRPr="00011CC1" w:rsidRDefault="00602B2B" w:rsidP="00602B2B">
      <w:pPr>
        <w:rPr>
          <w:b/>
          <w:sz w:val="24"/>
          <w:szCs w:val="24"/>
        </w:rPr>
      </w:pPr>
      <w:r w:rsidRPr="00011CC1">
        <w:rPr>
          <w:b/>
          <w:sz w:val="24"/>
          <w:szCs w:val="24"/>
        </w:rPr>
        <w:t>Move in Date</w:t>
      </w:r>
      <w:r w:rsidR="00B968B4" w:rsidRPr="00011CC1">
        <w:rPr>
          <w:b/>
          <w:sz w:val="24"/>
          <w:szCs w:val="24"/>
        </w:rPr>
        <w:t>:</w:t>
      </w:r>
      <w:r w:rsidRPr="00011CC1">
        <w:rPr>
          <w:b/>
          <w:sz w:val="24"/>
          <w:szCs w:val="24"/>
        </w:rPr>
        <w:tab/>
      </w:r>
      <w:r w:rsidR="00B968B4" w:rsidRPr="00011CC1">
        <w:rPr>
          <w:b/>
          <w:sz w:val="24"/>
          <w:szCs w:val="24"/>
        </w:rPr>
        <w:tab/>
      </w:r>
      <w:r w:rsidR="00B968B4" w:rsidRPr="00011CC1">
        <w:rPr>
          <w:b/>
          <w:sz w:val="24"/>
          <w:szCs w:val="24"/>
        </w:rPr>
        <w:tab/>
      </w:r>
      <w:r w:rsidR="00B968B4" w:rsidRPr="00011CC1">
        <w:rPr>
          <w:b/>
          <w:sz w:val="24"/>
          <w:szCs w:val="24"/>
        </w:rPr>
        <w:tab/>
      </w:r>
      <w:r w:rsidR="00B968B4" w:rsidRPr="00011CC1">
        <w:rPr>
          <w:b/>
          <w:sz w:val="24"/>
          <w:szCs w:val="24"/>
        </w:rPr>
        <w:tab/>
      </w:r>
      <w:r w:rsidR="00E35AA2">
        <w:rPr>
          <w:b/>
          <w:sz w:val="24"/>
          <w:szCs w:val="24"/>
          <w:vertAlign w:val="superscript"/>
        </w:rPr>
        <w:t xml:space="preserve"> </w:t>
      </w:r>
    </w:p>
    <w:p w:rsidR="00602B2B" w:rsidRPr="00011CC1" w:rsidRDefault="00602B2B" w:rsidP="00602B2B">
      <w:pPr>
        <w:rPr>
          <w:b/>
          <w:sz w:val="24"/>
          <w:szCs w:val="24"/>
        </w:rPr>
      </w:pPr>
      <w:r w:rsidRPr="00011CC1">
        <w:rPr>
          <w:b/>
          <w:sz w:val="24"/>
          <w:szCs w:val="24"/>
        </w:rPr>
        <w:t xml:space="preserve">Rent </w:t>
      </w:r>
      <w:r w:rsidR="00444674" w:rsidRPr="00011CC1">
        <w:rPr>
          <w:b/>
          <w:sz w:val="24"/>
          <w:szCs w:val="24"/>
        </w:rPr>
        <w:t>in</w:t>
      </w:r>
      <w:r w:rsidRPr="00011CC1">
        <w:rPr>
          <w:b/>
          <w:sz w:val="24"/>
          <w:szCs w:val="24"/>
        </w:rPr>
        <w:t xml:space="preserve"> </w:t>
      </w:r>
      <w:r w:rsidR="00B968B4" w:rsidRPr="00011CC1">
        <w:rPr>
          <w:b/>
          <w:sz w:val="24"/>
          <w:szCs w:val="24"/>
        </w:rPr>
        <w:t>Advance:</w:t>
      </w:r>
      <w:r w:rsidR="00B968B4" w:rsidRPr="00011CC1">
        <w:rPr>
          <w:b/>
          <w:sz w:val="24"/>
          <w:szCs w:val="24"/>
        </w:rPr>
        <w:tab/>
      </w:r>
      <w:r w:rsidR="00B968B4" w:rsidRPr="00011CC1">
        <w:rPr>
          <w:b/>
          <w:sz w:val="24"/>
          <w:szCs w:val="24"/>
        </w:rPr>
        <w:tab/>
      </w:r>
      <w:r w:rsidR="00B968B4" w:rsidRPr="00011CC1">
        <w:rPr>
          <w:b/>
          <w:sz w:val="24"/>
          <w:szCs w:val="24"/>
        </w:rPr>
        <w:tab/>
      </w:r>
    </w:p>
    <w:p w:rsidR="00602B2B" w:rsidRPr="00011CC1" w:rsidRDefault="00602B2B" w:rsidP="00602B2B">
      <w:pPr>
        <w:rPr>
          <w:b/>
          <w:sz w:val="24"/>
          <w:szCs w:val="24"/>
        </w:rPr>
      </w:pPr>
      <w:r w:rsidRPr="00011CC1">
        <w:rPr>
          <w:b/>
          <w:sz w:val="24"/>
          <w:szCs w:val="24"/>
        </w:rPr>
        <w:t>Administration</w:t>
      </w:r>
      <w:r w:rsidR="00B968B4" w:rsidRPr="00011CC1">
        <w:rPr>
          <w:b/>
          <w:sz w:val="24"/>
          <w:szCs w:val="24"/>
        </w:rPr>
        <w:t xml:space="preserve"> Costs: </w:t>
      </w:r>
      <w:r w:rsidRPr="00011CC1">
        <w:rPr>
          <w:b/>
          <w:sz w:val="24"/>
          <w:szCs w:val="24"/>
        </w:rPr>
        <w:t>(including VAT)</w:t>
      </w:r>
      <w:r w:rsidRPr="00011CC1">
        <w:rPr>
          <w:b/>
          <w:sz w:val="24"/>
          <w:szCs w:val="24"/>
        </w:rPr>
        <w:tab/>
      </w:r>
    </w:p>
    <w:p w:rsidR="00602B2B" w:rsidRPr="00B968B4" w:rsidRDefault="00602B2B" w:rsidP="00602B2B">
      <w:pPr>
        <w:rPr>
          <w:sz w:val="24"/>
          <w:szCs w:val="24"/>
        </w:rPr>
      </w:pPr>
      <w:r w:rsidRPr="00011CC1">
        <w:rPr>
          <w:b/>
          <w:sz w:val="24"/>
          <w:szCs w:val="24"/>
        </w:rPr>
        <w:t>Security Deposit</w:t>
      </w:r>
      <w:r w:rsidR="00D15ABF">
        <w:rPr>
          <w:b/>
          <w:sz w:val="24"/>
          <w:szCs w:val="24"/>
        </w:rPr>
        <w:tab/>
      </w:r>
      <w:r w:rsidR="00D15ABF">
        <w:rPr>
          <w:b/>
          <w:sz w:val="24"/>
          <w:szCs w:val="24"/>
        </w:rPr>
        <w:tab/>
      </w:r>
      <w:r w:rsidR="00D15ABF">
        <w:rPr>
          <w:b/>
          <w:sz w:val="24"/>
          <w:szCs w:val="24"/>
        </w:rPr>
        <w:tab/>
      </w:r>
      <w:r w:rsidR="00D15ABF">
        <w:rPr>
          <w:b/>
          <w:sz w:val="24"/>
          <w:szCs w:val="24"/>
        </w:rPr>
        <w:tab/>
      </w:r>
    </w:p>
    <w:p w:rsidR="00B968B4" w:rsidRDefault="00B968B4" w:rsidP="00602B2B">
      <w:pPr>
        <w:rPr>
          <w:b/>
          <w:sz w:val="24"/>
          <w:szCs w:val="24"/>
        </w:rPr>
      </w:pPr>
    </w:p>
    <w:p w:rsidR="00B968B4" w:rsidRDefault="00B968B4" w:rsidP="00602B2B">
      <w:pPr>
        <w:rPr>
          <w:b/>
          <w:sz w:val="24"/>
          <w:szCs w:val="24"/>
        </w:rPr>
      </w:pPr>
      <w:r>
        <w:rPr>
          <w:b/>
          <w:sz w:val="24"/>
          <w:szCs w:val="24"/>
        </w:rPr>
        <w:t>TOTAL (payable prior to commencement of tenancy)</w:t>
      </w:r>
      <w:r w:rsidR="00602B2B" w:rsidRPr="00B968B4">
        <w:rPr>
          <w:b/>
          <w:sz w:val="24"/>
          <w:szCs w:val="24"/>
        </w:rPr>
        <w:tab/>
      </w:r>
      <w:r w:rsidR="00602B2B" w:rsidRPr="00B968B4">
        <w:rPr>
          <w:b/>
          <w:sz w:val="24"/>
          <w:szCs w:val="24"/>
        </w:rPr>
        <w:tab/>
      </w:r>
      <w:r w:rsidR="00602B2B" w:rsidRPr="00B968B4">
        <w:rPr>
          <w:b/>
          <w:sz w:val="24"/>
          <w:szCs w:val="24"/>
        </w:rPr>
        <w:tab/>
      </w:r>
      <w:r w:rsidR="00602B2B" w:rsidRPr="00B968B4">
        <w:rPr>
          <w:b/>
          <w:sz w:val="24"/>
          <w:szCs w:val="24"/>
        </w:rPr>
        <w:tab/>
      </w:r>
      <w:r w:rsidR="00602B2B" w:rsidRPr="00B968B4">
        <w:rPr>
          <w:b/>
          <w:sz w:val="24"/>
          <w:szCs w:val="24"/>
        </w:rPr>
        <w:tab/>
      </w:r>
      <w:r w:rsidR="00602B2B" w:rsidRPr="00B968B4">
        <w:rPr>
          <w:b/>
          <w:sz w:val="24"/>
          <w:szCs w:val="24"/>
        </w:rPr>
        <w:tab/>
      </w:r>
      <w:r>
        <w:rPr>
          <w:b/>
          <w:sz w:val="24"/>
          <w:szCs w:val="24"/>
        </w:rPr>
        <w:t xml:space="preserve"> </w:t>
      </w:r>
    </w:p>
    <w:p w:rsidR="00602B2B" w:rsidRDefault="00B968B4" w:rsidP="00602B2B">
      <w:pPr>
        <w:rPr>
          <w:b/>
          <w:sz w:val="24"/>
          <w:szCs w:val="24"/>
        </w:rPr>
      </w:pPr>
      <w:r w:rsidRPr="00011CC1">
        <w:rPr>
          <w:b/>
          <w:sz w:val="24"/>
          <w:szCs w:val="24"/>
        </w:rPr>
        <w:t>£</w:t>
      </w:r>
    </w:p>
    <w:p w:rsidR="00936EEB" w:rsidRPr="00011CC1" w:rsidRDefault="00936EEB" w:rsidP="00602B2B">
      <w:pPr>
        <w:rPr>
          <w:b/>
          <w:sz w:val="24"/>
          <w:szCs w:val="24"/>
        </w:rPr>
      </w:pPr>
    </w:p>
    <w:p w:rsidR="00444674" w:rsidRPr="00444674" w:rsidRDefault="00444674" w:rsidP="00602B2B">
      <w:pPr>
        <w:rPr>
          <w:color w:val="7030A0"/>
          <w:sz w:val="24"/>
          <w:szCs w:val="24"/>
        </w:rPr>
      </w:pPr>
      <w:r w:rsidRPr="00444674">
        <w:rPr>
          <w:color w:val="7030A0"/>
          <w:sz w:val="24"/>
          <w:szCs w:val="24"/>
        </w:rPr>
        <w:t>The holding deposit of £</w:t>
      </w:r>
      <w:r w:rsidR="009C4C1E">
        <w:rPr>
          <w:color w:val="7030A0"/>
          <w:sz w:val="24"/>
          <w:szCs w:val="24"/>
        </w:rPr>
        <w:t>500.00</w:t>
      </w:r>
      <w:r w:rsidRPr="00444674">
        <w:rPr>
          <w:color w:val="7030A0"/>
          <w:sz w:val="24"/>
          <w:szCs w:val="24"/>
        </w:rPr>
        <w:t xml:space="preserve"> will be deducted from the total amount payable.</w:t>
      </w:r>
    </w:p>
    <w:p w:rsidR="00444674" w:rsidRDefault="00444674" w:rsidP="00602B2B">
      <w:pPr>
        <w:rPr>
          <w:b/>
          <w:sz w:val="24"/>
          <w:szCs w:val="24"/>
        </w:rPr>
      </w:pPr>
    </w:p>
    <w:p w:rsidR="00602B2B" w:rsidRDefault="00602B2B" w:rsidP="00602B2B">
      <w:pPr>
        <w:rPr>
          <w:b/>
          <w:sz w:val="24"/>
          <w:szCs w:val="24"/>
        </w:rPr>
      </w:pPr>
      <w:r w:rsidRPr="00B968B4">
        <w:rPr>
          <w:b/>
          <w:sz w:val="24"/>
          <w:szCs w:val="24"/>
        </w:rPr>
        <w:t xml:space="preserve">Contract Terms: </w:t>
      </w:r>
    </w:p>
    <w:p w:rsidR="00B968B4" w:rsidRPr="00444674" w:rsidRDefault="00011CC1" w:rsidP="00602B2B">
      <w:pPr>
        <w:rPr>
          <w:color w:val="7030A0"/>
          <w:sz w:val="24"/>
          <w:szCs w:val="24"/>
        </w:rPr>
      </w:pPr>
      <w:r>
        <w:rPr>
          <w:color w:val="7030A0"/>
          <w:sz w:val="24"/>
          <w:szCs w:val="24"/>
        </w:rPr>
        <w:t xml:space="preserve">6 months </w:t>
      </w:r>
      <w:r w:rsidR="007B068B">
        <w:rPr>
          <w:color w:val="7030A0"/>
          <w:sz w:val="24"/>
          <w:szCs w:val="24"/>
        </w:rPr>
        <w:t xml:space="preserve">[  ]     12 months </w:t>
      </w:r>
      <w:r w:rsidR="008F372A">
        <w:rPr>
          <w:color w:val="7030A0"/>
          <w:sz w:val="24"/>
          <w:szCs w:val="24"/>
        </w:rPr>
        <w:t>[</w:t>
      </w:r>
      <w:r w:rsidR="0010290E">
        <w:rPr>
          <w:color w:val="7030A0"/>
          <w:sz w:val="24"/>
          <w:szCs w:val="24"/>
        </w:rPr>
        <w:t xml:space="preserve">  </w:t>
      </w:r>
      <w:r w:rsidR="008F372A">
        <w:rPr>
          <w:color w:val="7030A0"/>
          <w:sz w:val="24"/>
          <w:szCs w:val="24"/>
        </w:rPr>
        <w:t>]</w:t>
      </w:r>
      <w:r w:rsidR="00B968B4" w:rsidRPr="00444674">
        <w:rPr>
          <w:color w:val="7030A0"/>
          <w:sz w:val="24"/>
          <w:szCs w:val="24"/>
        </w:rPr>
        <w:t xml:space="preserve">     18 months [  ]      </w:t>
      </w:r>
      <w:r w:rsidR="00444674" w:rsidRPr="00444674">
        <w:rPr>
          <w:color w:val="7030A0"/>
          <w:sz w:val="24"/>
          <w:szCs w:val="24"/>
        </w:rPr>
        <w:t>24 months [</w:t>
      </w:r>
      <w:r w:rsidR="008F372A">
        <w:rPr>
          <w:color w:val="7030A0"/>
          <w:sz w:val="24"/>
          <w:szCs w:val="24"/>
        </w:rPr>
        <w:t xml:space="preserve">  </w:t>
      </w:r>
      <w:r w:rsidR="00444674" w:rsidRPr="00444674">
        <w:rPr>
          <w:color w:val="7030A0"/>
          <w:sz w:val="24"/>
          <w:szCs w:val="24"/>
        </w:rPr>
        <w:t>]      36 months [  ]</w:t>
      </w:r>
    </w:p>
    <w:p w:rsidR="00444674" w:rsidRDefault="00444674" w:rsidP="00B968B4">
      <w:pPr>
        <w:rPr>
          <w:b/>
          <w:sz w:val="24"/>
          <w:szCs w:val="24"/>
        </w:rPr>
      </w:pPr>
    </w:p>
    <w:p w:rsidR="00E974C8" w:rsidRDefault="00602B2B" w:rsidP="00B968B4">
      <w:pPr>
        <w:rPr>
          <w:b/>
          <w:sz w:val="24"/>
          <w:szCs w:val="24"/>
        </w:rPr>
      </w:pPr>
      <w:r w:rsidRPr="00B968B4">
        <w:rPr>
          <w:b/>
          <w:sz w:val="24"/>
          <w:szCs w:val="24"/>
        </w:rPr>
        <w:t xml:space="preserve">Conditions to offer:  </w:t>
      </w:r>
    </w:p>
    <w:p w:rsidR="008F372A" w:rsidRDefault="00B968B4" w:rsidP="00B968B4">
      <w:pPr>
        <w:rPr>
          <w:b/>
          <w:color w:val="7030A0"/>
          <w:sz w:val="24"/>
          <w:szCs w:val="24"/>
        </w:rPr>
      </w:pPr>
      <w:r w:rsidRPr="00444674">
        <w:rPr>
          <w:b/>
          <w:color w:val="7030A0"/>
          <w:sz w:val="24"/>
          <w:szCs w:val="24"/>
        </w:rPr>
        <w:t>1.</w:t>
      </w:r>
    </w:p>
    <w:p w:rsidR="00B968B4" w:rsidRDefault="00B968B4" w:rsidP="00B968B4">
      <w:pPr>
        <w:rPr>
          <w:b/>
          <w:color w:val="7030A0"/>
          <w:sz w:val="24"/>
          <w:szCs w:val="24"/>
        </w:rPr>
      </w:pPr>
      <w:r w:rsidRPr="00444674">
        <w:rPr>
          <w:b/>
          <w:color w:val="7030A0"/>
          <w:sz w:val="24"/>
          <w:szCs w:val="24"/>
        </w:rPr>
        <w:t>2.</w:t>
      </w:r>
    </w:p>
    <w:p w:rsidR="009C4C1E" w:rsidRDefault="009C4C1E" w:rsidP="00B968B4">
      <w:pPr>
        <w:rPr>
          <w:b/>
          <w:color w:val="7030A0"/>
          <w:sz w:val="24"/>
          <w:szCs w:val="24"/>
        </w:rPr>
      </w:pPr>
      <w:r>
        <w:rPr>
          <w:b/>
          <w:color w:val="7030A0"/>
          <w:sz w:val="24"/>
          <w:szCs w:val="24"/>
        </w:rPr>
        <w:t>3.</w:t>
      </w:r>
    </w:p>
    <w:p w:rsidR="009C4C1E" w:rsidRPr="00444674" w:rsidRDefault="009C4C1E" w:rsidP="00B968B4">
      <w:pPr>
        <w:rPr>
          <w:b/>
          <w:color w:val="7030A0"/>
          <w:sz w:val="24"/>
          <w:szCs w:val="24"/>
        </w:rPr>
      </w:pPr>
      <w:r>
        <w:rPr>
          <w:b/>
          <w:color w:val="7030A0"/>
          <w:sz w:val="24"/>
          <w:szCs w:val="24"/>
        </w:rPr>
        <w:t>4.</w:t>
      </w:r>
    </w:p>
    <w:p w:rsidR="00602B2B" w:rsidRPr="00B968B4" w:rsidRDefault="00602B2B" w:rsidP="00602B2B">
      <w:pPr>
        <w:rPr>
          <w:b/>
          <w:sz w:val="24"/>
          <w:szCs w:val="24"/>
        </w:rPr>
      </w:pPr>
    </w:p>
    <w:p w:rsidR="00602B2B" w:rsidRPr="00B968B4" w:rsidRDefault="00602B2B" w:rsidP="00602B2B">
      <w:pPr>
        <w:jc w:val="center"/>
      </w:pPr>
    </w:p>
    <w:p w:rsidR="00602B2B" w:rsidRPr="00B968B4" w:rsidRDefault="00602B2B" w:rsidP="00602B2B">
      <w:pPr>
        <w:jc w:val="center"/>
      </w:pPr>
      <w:r w:rsidRPr="00B968B4">
        <w:t>3</w:t>
      </w:r>
    </w:p>
    <w:p w:rsidR="00602B2B" w:rsidRPr="00B968B4" w:rsidRDefault="00602B2B" w:rsidP="00602B2B">
      <w:pPr>
        <w:jc w:val="right"/>
        <w:rPr>
          <w:b/>
          <w:sz w:val="32"/>
          <w:szCs w:val="32"/>
        </w:rPr>
      </w:pPr>
    </w:p>
    <w:p w:rsidR="00444674" w:rsidRDefault="00444674" w:rsidP="00444674">
      <w:pPr>
        <w:rPr>
          <w:b/>
          <w:sz w:val="32"/>
          <w:szCs w:val="32"/>
        </w:rPr>
      </w:pPr>
    </w:p>
    <w:p w:rsidR="00E76211" w:rsidRDefault="00E76211" w:rsidP="00444674">
      <w:pPr>
        <w:rPr>
          <w:b/>
          <w:sz w:val="28"/>
          <w:szCs w:val="28"/>
        </w:rPr>
      </w:pPr>
    </w:p>
    <w:p w:rsidR="00602B2B" w:rsidRPr="00B968B4" w:rsidRDefault="00602B2B" w:rsidP="00444674">
      <w:pPr>
        <w:rPr>
          <w:b/>
          <w:sz w:val="28"/>
          <w:szCs w:val="28"/>
        </w:rPr>
      </w:pPr>
      <w:r w:rsidRPr="00B968B4">
        <w:rPr>
          <w:b/>
          <w:sz w:val="28"/>
          <w:szCs w:val="28"/>
        </w:rPr>
        <w:t>DECLARATION</w:t>
      </w:r>
    </w:p>
    <w:p w:rsidR="0010290E" w:rsidRDefault="00602B2B" w:rsidP="0010290E">
      <w:pPr>
        <w:rPr>
          <w:b/>
          <w:sz w:val="24"/>
          <w:szCs w:val="24"/>
        </w:rPr>
      </w:pPr>
      <w:r w:rsidRPr="00444674">
        <w:rPr>
          <w:sz w:val="28"/>
          <w:szCs w:val="28"/>
        </w:rPr>
        <w:t>I/We have read, underst</w:t>
      </w:r>
      <w:r w:rsidR="00444674">
        <w:rPr>
          <w:sz w:val="28"/>
          <w:szCs w:val="28"/>
        </w:rPr>
        <w:t>and</w:t>
      </w:r>
      <w:r w:rsidRPr="00444674">
        <w:rPr>
          <w:sz w:val="28"/>
          <w:szCs w:val="28"/>
        </w:rPr>
        <w:t xml:space="preserve"> and agree to the fee structure and terms as confirmed under ‘Important Information’ detailed in the Tenants Information </w:t>
      </w:r>
      <w:r w:rsidR="00444674">
        <w:rPr>
          <w:sz w:val="28"/>
          <w:szCs w:val="28"/>
        </w:rPr>
        <w:t>Page</w:t>
      </w:r>
      <w:r w:rsidRPr="00444674">
        <w:rPr>
          <w:sz w:val="28"/>
          <w:szCs w:val="28"/>
        </w:rPr>
        <w:t xml:space="preserve"> attached. I/We understand that if I/We fail references, do not supply information required to complete references to the agency, fail to declare information, or decide that we no longer want to rent the property I/We will forfeit the £</w:t>
      </w:r>
      <w:r w:rsidR="009C4C1E">
        <w:rPr>
          <w:sz w:val="28"/>
          <w:szCs w:val="28"/>
        </w:rPr>
        <w:t>50</w:t>
      </w:r>
      <w:r w:rsidR="00BE0251">
        <w:rPr>
          <w:sz w:val="28"/>
          <w:szCs w:val="28"/>
        </w:rPr>
        <w:t>0</w:t>
      </w:r>
      <w:r w:rsidRPr="00444674">
        <w:rPr>
          <w:sz w:val="28"/>
          <w:szCs w:val="28"/>
        </w:rPr>
        <w:t>.00 Holding Depos</w:t>
      </w:r>
      <w:r w:rsidR="00BE0251">
        <w:rPr>
          <w:sz w:val="28"/>
          <w:szCs w:val="28"/>
        </w:rPr>
        <w:t>it.</w:t>
      </w:r>
      <w:r w:rsidR="0010290E" w:rsidRPr="0010290E">
        <w:rPr>
          <w:b/>
          <w:sz w:val="24"/>
          <w:szCs w:val="24"/>
        </w:rPr>
        <w:t xml:space="preserve"> </w:t>
      </w:r>
      <w:r w:rsidR="0010290E">
        <w:rPr>
          <w:b/>
          <w:sz w:val="24"/>
          <w:szCs w:val="24"/>
        </w:rPr>
        <w:t xml:space="preserve">I confirm I/We will supply all of the Documentation required for Right to Rent Checks i.e. Valid Passport, Residence permit if required and Proof of address (dated within the last 3 months, in the form of a Bank Statement, or Utility bill).    </w:t>
      </w:r>
    </w:p>
    <w:p w:rsidR="00156933" w:rsidRPr="00156933" w:rsidRDefault="00156933" w:rsidP="00156933">
      <w:r>
        <w:t xml:space="preserve">Where this Agreement is signed away from the Agent’s office in the presence of the Agent’s employee, you have a right to cancel the Agreement. Please see below for information on your right to cancel. </w:t>
      </w:r>
      <w:r>
        <w:rPr>
          <w:i/>
          <w:iCs/>
        </w:rPr>
        <w:t xml:space="preserve">You have the right to cancel this contract within 14 days without giving any reason. The cancellation period will expire after 14 days from the day of the conclusion of the contract. </w:t>
      </w:r>
    </w:p>
    <w:p w:rsidR="00156933" w:rsidRPr="00156933" w:rsidRDefault="00156933" w:rsidP="00156933">
      <w:r>
        <w:rPr>
          <w:i/>
          <w:iCs/>
        </w:rPr>
        <w:t xml:space="preserve">To exercise the right to cancel, you must inform us, NEWTON HUXLEY, by post to: Belhaven House, Walton Road, East Molesey, Surrey, KT8 0DP Or by e-mail to: </w:t>
      </w:r>
      <w:hyperlink r:id="rId7" w:history="1">
        <w:r>
          <w:rPr>
            <w:rStyle w:val="Hyperlink"/>
            <w:i/>
            <w:iCs/>
          </w:rPr>
          <w:t>lettings@newtonhuxley.co.uk</w:t>
        </w:r>
      </w:hyperlink>
      <w:r>
        <w:rPr>
          <w:i/>
          <w:iCs/>
        </w:rPr>
        <w:t xml:space="preserve"> of your decision to cancel this contract by a clear statement (e.g. a letter sent by post or by email). </w:t>
      </w:r>
    </w:p>
    <w:p w:rsidR="00156933" w:rsidRDefault="00156933" w:rsidP="00156933">
      <w:pPr>
        <w:rPr>
          <w:i/>
          <w:iCs/>
        </w:rPr>
      </w:pPr>
      <w:r>
        <w:rPr>
          <w:i/>
          <w:iCs/>
        </w:rPr>
        <w:t xml:space="preserve">To meet the cancellation deadline, it is sufficient for you to send your communication concerning your exercise of the right to cancel before the cancellation period has expired. </w:t>
      </w:r>
    </w:p>
    <w:p w:rsidR="00156933" w:rsidRDefault="00156933" w:rsidP="00156933">
      <w:r>
        <w:rPr>
          <w:b/>
          <w:bCs/>
          <w:i/>
          <w:iCs/>
        </w:rPr>
        <w:t xml:space="preserve">Effects of cancellation </w:t>
      </w:r>
    </w:p>
    <w:p w:rsidR="00156933" w:rsidRDefault="00156933" w:rsidP="00156933">
      <w:pPr>
        <w:rPr>
          <w:b/>
          <w:bCs/>
        </w:rPr>
      </w:pPr>
      <w:r>
        <w:rPr>
          <w:i/>
          <w:iCs/>
        </w:rPr>
        <w:t xml:space="preserve">If you requested to begin the performance of services during the cancellation period, you shall pay us an amount which is in proportion to what has been performed until you have communicated us your cancellation from this Agreement in comparison with the full coverage of the Agreement. </w:t>
      </w:r>
    </w:p>
    <w:p w:rsidR="00602B2B" w:rsidRPr="00B968B4" w:rsidRDefault="00602B2B" w:rsidP="00602B2B">
      <w:pPr>
        <w:rPr>
          <w:b/>
          <w:sz w:val="24"/>
          <w:szCs w:val="24"/>
        </w:rPr>
      </w:pPr>
    </w:p>
    <w:p w:rsidR="00602B2B" w:rsidRPr="00B968B4" w:rsidRDefault="00602B2B" w:rsidP="00602B2B">
      <w:pPr>
        <w:rPr>
          <w:b/>
          <w:sz w:val="24"/>
          <w:szCs w:val="24"/>
        </w:rPr>
      </w:pPr>
      <w:r w:rsidRPr="00B968B4">
        <w:rPr>
          <w:b/>
          <w:sz w:val="24"/>
          <w:szCs w:val="24"/>
        </w:rPr>
        <w:t>Tenants Signatures:</w:t>
      </w:r>
    </w:p>
    <w:p w:rsidR="00602B2B" w:rsidRPr="00B968B4" w:rsidRDefault="00602B2B" w:rsidP="00602B2B">
      <w:pPr>
        <w:rPr>
          <w:b/>
          <w:sz w:val="24"/>
          <w:szCs w:val="24"/>
        </w:rPr>
      </w:pPr>
    </w:p>
    <w:p w:rsidR="00D15ABF" w:rsidRDefault="00602B2B" w:rsidP="00D15ABF">
      <w:pPr>
        <w:numPr>
          <w:ilvl w:val="0"/>
          <w:numId w:val="1"/>
        </w:numPr>
        <w:spacing w:after="0"/>
        <w:rPr>
          <w:color w:val="7030A0"/>
          <w:sz w:val="24"/>
          <w:szCs w:val="24"/>
        </w:rPr>
      </w:pPr>
      <w:r w:rsidRPr="00444674">
        <w:rPr>
          <w:color w:val="7030A0"/>
          <w:sz w:val="24"/>
          <w:szCs w:val="24"/>
        </w:rPr>
        <w:t>__________</w:t>
      </w:r>
      <w:r w:rsidR="00444674" w:rsidRPr="00444674">
        <w:rPr>
          <w:color w:val="7030A0"/>
          <w:sz w:val="24"/>
          <w:szCs w:val="24"/>
        </w:rPr>
        <w:t xml:space="preserve">_____________________________     </w:t>
      </w:r>
      <w:r w:rsidR="00444674" w:rsidRPr="00444674">
        <w:rPr>
          <w:color w:val="7030A0"/>
          <w:sz w:val="24"/>
          <w:szCs w:val="24"/>
        </w:rPr>
        <w:tab/>
        <w:t>Date:</w:t>
      </w:r>
      <w:r w:rsidR="00D24CB5">
        <w:rPr>
          <w:color w:val="7030A0"/>
          <w:sz w:val="24"/>
          <w:szCs w:val="24"/>
        </w:rPr>
        <w:t>__________</w:t>
      </w:r>
    </w:p>
    <w:p w:rsidR="00D15ABF" w:rsidRDefault="00D15ABF" w:rsidP="00D15ABF">
      <w:pPr>
        <w:spacing w:after="0"/>
        <w:rPr>
          <w:color w:val="7030A0"/>
          <w:sz w:val="24"/>
          <w:szCs w:val="24"/>
        </w:rPr>
      </w:pPr>
    </w:p>
    <w:p w:rsidR="00D15ABF" w:rsidRDefault="00D15ABF" w:rsidP="00D15ABF">
      <w:pPr>
        <w:spacing w:after="0"/>
        <w:rPr>
          <w:color w:val="7030A0"/>
          <w:sz w:val="24"/>
          <w:szCs w:val="24"/>
        </w:rPr>
      </w:pPr>
    </w:p>
    <w:p w:rsidR="00D15ABF" w:rsidRPr="00D15ABF" w:rsidRDefault="00D15ABF" w:rsidP="00D15ABF">
      <w:pPr>
        <w:pStyle w:val="ListParagraph"/>
        <w:numPr>
          <w:ilvl w:val="0"/>
          <w:numId w:val="1"/>
        </w:numPr>
        <w:spacing w:after="0"/>
        <w:rPr>
          <w:color w:val="7030A0"/>
          <w:sz w:val="24"/>
          <w:szCs w:val="24"/>
        </w:rPr>
      </w:pPr>
      <w:r>
        <w:rPr>
          <w:color w:val="7030A0"/>
          <w:sz w:val="24"/>
          <w:szCs w:val="24"/>
        </w:rPr>
        <w:t>_______________________________________</w:t>
      </w:r>
      <w:r>
        <w:rPr>
          <w:color w:val="7030A0"/>
          <w:sz w:val="24"/>
          <w:szCs w:val="24"/>
        </w:rPr>
        <w:tab/>
        <w:t>Date:__________</w:t>
      </w:r>
    </w:p>
    <w:p w:rsidR="00931164" w:rsidRDefault="00931164" w:rsidP="00931164">
      <w:pPr>
        <w:spacing w:after="0"/>
        <w:ind w:left="360"/>
        <w:rPr>
          <w:color w:val="7030A0"/>
          <w:sz w:val="24"/>
          <w:szCs w:val="24"/>
        </w:rPr>
      </w:pPr>
    </w:p>
    <w:p w:rsidR="00931164" w:rsidRDefault="00931164" w:rsidP="00931164">
      <w:pPr>
        <w:spacing w:after="0"/>
        <w:ind w:left="360"/>
        <w:rPr>
          <w:color w:val="7030A0"/>
          <w:sz w:val="24"/>
          <w:szCs w:val="24"/>
        </w:rPr>
      </w:pPr>
    </w:p>
    <w:p w:rsidR="00931164" w:rsidRDefault="00931164" w:rsidP="00931164">
      <w:pPr>
        <w:spacing w:after="0"/>
        <w:ind w:left="360"/>
        <w:rPr>
          <w:color w:val="7030A0"/>
          <w:sz w:val="24"/>
          <w:szCs w:val="24"/>
        </w:rPr>
      </w:pPr>
    </w:p>
    <w:p w:rsidR="00931164" w:rsidRDefault="00931164" w:rsidP="00931164">
      <w:pPr>
        <w:spacing w:after="0"/>
        <w:ind w:left="360"/>
        <w:rPr>
          <w:color w:val="7030A0"/>
          <w:sz w:val="24"/>
          <w:szCs w:val="24"/>
        </w:rPr>
      </w:pPr>
    </w:p>
    <w:p w:rsidR="009A6035" w:rsidRDefault="00444674" w:rsidP="00011CC1">
      <w:pPr>
        <w:rPr>
          <w:b/>
          <w:sz w:val="24"/>
          <w:szCs w:val="24"/>
        </w:rPr>
      </w:pPr>
      <w:r>
        <w:rPr>
          <w:b/>
          <w:sz w:val="24"/>
          <w:szCs w:val="24"/>
        </w:rPr>
        <w:t>Signed on behalf of Newton Huxley Ltd</w:t>
      </w:r>
      <w:r w:rsidR="00011CC1">
        <w:rPr>
          <w:b/>
          <w:sz w:val="24"/>
          <w:szCs w:val="24"/>
        </w:rPr>
        <w:t xml:space="preserve">   </w:t>
      </w:r>
      <w:r w:rsidR="008F372A">
        <w:rPr>
          <w:b/>
          <w:sz w:val="24"/>
          <w:szCs w:val="24"/>
        </w:rPr>
        <w:t>_____________________________</w:t>
      </w:r>
    </w:p>
    <w:p w:rsidR="009A6035" w:rsidRDefault="009A6035" w:rsidP="00011CC1">
      <w:pPr>
        <w:rPr>
          <w:b/>
          <w:sz w:val="24"/>
          <w:szCs w:val="24"/>
        </w:rPr>
      </w:pPr>
    </w:p>
    <w:p w:rsidR="00602B2B" w:rsidRDefault="00602B2B" w:rsidP="00602B2B">
      <w:pPr>
        <w:jc w:val="center"/>
        <w:rPr>
          <w:b/>
          <w:sz w:val="24"/>
          <w:szCs w:val="24"/>
        </w:rPr>
      </w:pPr>
      <w:bookmarkStart w:id="0" w:name="_GoBack"/>
      <w:bookmarkEnd w:id="0"/>
    </w:p>
    <w:sectPr w:rsidR="00602B2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695" w:rsidRDefault="006E0695" w:rsidP="009247C5">
      <w:pPr>
        <w:spacing w:after="0"/>
      </w:pPr>
      <w:r>
        <w:separator/>
      </w:r>
    </w:p>
  </w:endnote>
  <w:endnote w:type="continuationSeparator" w:id="0">
    <w:p w:rsidR="006E0695" w:rsidRDefault="006E0695" w:rsidP="009247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895" w:rsidRDefault="00E10895">
    <w:pPr>
      <w:pStyle w:val="Footer"/>
    </w:pPr>
    <w:r>
      <w:rPr>
        <w:noProof/>
        <w:lang w:eastAsia="en-GB"/>
      </w:rPr>
      <w:drawing>
        <wp:inline distT="0" distB="0" distL="0" distR="0" wp14:anchorId="3EF2F045" wp14:editId="08F8609C">
          <wp:extent cx="1121422" cy="38925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ettings.jpg"/>
                  <pic:cNvPicPr/>
                </pic:nvPicPr>
                <pic:blipFill>
                  <a:blip r:embed="rId1">
                    <a:extLst>
                      <a:ext uri="{28A0092B-C50C-407E-A947-70E740481C1C}">
                        <a14:useLocalDpi xmlns:a14="http://schemas.microsoft.com/office/drawing/2010/main" val="0"/>
                      </a:ext>
                    </a:extLst>
                  </a:blip>
                  <a:stretch>
                    <a:fillRect/>
                  </a:stretch>
                </pic:blipFill>
                <pic:spPr>
                  <a:xfrm>
                    <a:off x="0" y="0"/>
                    <a:ext cx="1128832" cy="391827"/>
                  </a:xfrm>
                  <a:prstGeom prst="rect">
                    <a:avLst/>
                  </a:prstGeom>
                </pic:spPr>
              </pic:pic>
            </a:graphicData>
          </a:graphic>
        </wp:inline>
      </w:drawing>
    </w:r>
    <w:r>
      <w:rPr>
        <w:noProof/>
        <w:lang w:eastAsia="en-GB"/>
      </w:rPr>
      <mc:AlternateContent>
        <mc:Choice Requires="wps">
          <w:drawing>
            <wp:anchor distT="0" distB="0" distL="114300" distR="114300" simplePos="0" relativeHeight="251657216" behindDoc="0" locked="0" layoutInCell="1" allowOverlap="1" wp14:anchorId="08EF73C6" wp14:editId="653921D5">
              <wp:simplePos x="0" y="0"/>
              <wp:positionH relativeFrom="column">
                <wp:posOffset>0</wp:posOffset>
              </wp:positionH>
              <wp:positionV relativeFrom="paragraph">
                <wp:posOffset>0</wp:posOffset>
              </wp:positionV>
              <wp:extent cx="6629400" cy="4572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895" w:rsidRPr="00F15998" w:rsidRDefault="00E10895" w:rsidP="00E10895">
                          <w:pPr>
                            <w:jc w:val="center"/>
                            <w:rPr>
                              <w:rFonts w:ascii="Verdana" w:hAnsi="Verdana"/>
                              <w:bCs/>
                              <w:sz w:val="12"/>
                              <w:szCs w:val="12"/>
                            </w:rPr>
                          </w:pPr>
                          <w:r>
                            <w:rPr>
                              <w:rFonts w:ascii="Verdana" w:hAnsi="Verdana"/>
                              <w:bCs/>
                              <w:sz w:val="12"/>
                              <w:szCs w:val="12"/>
                            </w:rPr>
                            <w:t>Newton Huxley is a trading name of Newton Huxley Ltd</w:t>
                          </w:r>
                        </w:p>
                        <w:p w:rsidR="00E10895" w:rsidRPr="00F15998" w:rsidRDefault="00E10895" w:rsidP="00E10895">
                          <w:pPr>
                            <w:jc w:val="center"/>
                            <w:rPr>
                              <w:sz w:val="12"/>
                              <w:szCs w:val="12"/>
                            </w:rPr>
                          </w:pPr>
                          <w:r w:rsidRPr="00F15998">
                            <w:rPr>
                              <w:rFonts w:ascii="Verdana" w:hAnsi="Verdana"/>
                              <w:bCs/>
                              <w:sz w:val="12"/>
                              <w:szCs w:val="12"/>
                            </w:rPr>
                            <w:t xml:space="preserve">Registered Office: </w:t>
                          </w:r>
                          <w:r w:rsidR="00D15ABF">
                            <w:rPr>
                              <w:rFonts w:ascii="Verdana" w:hAnsi="Verdana"/>
                              <w:bCs/>
                              <w:sz w:val="12"/>
                              <w:szCs w:val="12"/>
                            </w:rPr>
                            <w:t>Belhaven House, Walton Road, East Molesey, KT8 0DP</w:t>
                          </w:r>
                          <w:r>
                            <w:rPr>
                              <w:rFonts w:ascii="Verdana" w:hAnsi="Verdana"/>
                              <w:bCs/>
                              <w:sz w:val="12"/>
                              <w:szCs w:val="12"/>
                            </w:rPr>
                            <w:t xml:space="preserve"> </w:t>
                          </w:r>
                          <w:proofErr w:type="spellStart"/>
                          <w:r>
                            <w:rPr>
                              <w:rFonts w:ascii="Verdana" w:hAnsi="Verdana"/>
                              <w:bCs/>
                              <w:sz w:val="12"/>
                              <w:szCs w:val="12"/>
                            </w:rPr>
                            <w:t>Reg</w:t>
                          </w:r>
                          <w:proofErr w:type="spellEnd"/>
                          <w:r>
                            <w:rPr>
                              <w:rFonts w:ascii="Verdana" w:hAnsi="Verdana"/>
                              <w:bCs/>
                              <w:sz w:val="12"/>
                              <w:szCs w:val="12"/>
                            </w:rPr>
                            <w:t xml:space="preserve"> No: 09266316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F73C6" id="_x0000_t202" coordsize="21600,21600" o:spt="202" path="m,l,21600r21600,l21600,xe">
              <v:stroke joinstyle="miter"/>
              <v:path gradientshapeok="t" o:connecttype="rect"/>
            </v:shapetype>
            <v:shape id="Text Box 2" o:spid="_x0000_s1026" type="#_x0000_t202" style="position:absolute;margin-left:0;margin-top:0;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CrsgIAALo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" filled="f" stroked="f">
              <v:textbox>
                <w:txbxContent>
                  <w:p w:rsidR="00E10895" w:rsidRPr="00F15998" w:rsidRDefault="00E10895" w:rsidP="00E10895">
                    <w:pPr>
                      <w:jc w:val="center"/>
                      <w:rPr>
                        <w:rFonts w:ascii="Verdana" w:hAnsi="Verdana"/>
                        <w:bCs/>
                        <w:sz w:val="12"/>
                        <w:szCs w:val="12"/>
                      </w:rPr>
                    </w:pPr>
                    <w:r>
                      <w:rPr>
                        <w:rFonts w:ascii="Verdana" w:hAnsi="Verdana"/>
                        <w:bCs/>
                        <w:sz w:val="12"/>
                        <w:szCs w:val="12"/>
                      </w:rPr>
                      <w:t>Newton Huxley is a trading name of Newton Huxley Ltd</w:t>
                    </w:r>
                  </w:p>
                  <w:p w:rsidR="00E10895" w:rsidRPr="00F15998" w:rsidRDefault="00E10895" w:rsidP="00E10895">
                    <w:pPr>
                      <w:jc w:val="center"/>
                      <w:rPr>
                        <w:sz w:val="12"/>
                        <w:szCs w:val="12"/>
                      </w:rPr>
                    </w:pPr>
                    <w:r w:rsidRPr="00F15998">
                      <w:rPr>
                        <w:rFonts w:ascii="Verdana" w:hAnsi="Verdana"/>
                        <w:bCs/>
                        <w:sz w:val="12"/>
                        <w:szCs w:val="12"/>
                      </w:rPr>
                      <w:t xml:space="preserve">Registered Office: </w:t>
                    </w:r>
                    <w:r w:rsidR="00D15ABF">
                      <w:rPr>
                        <w:rFonts w:ascii="Verdana" w:hAnsi="Verdana"/>
                        <w:bCs/>
                        <w:sz w:val="12"/>
                        <w:szCs w:val="12"/>
                      </w:rPr>
                      <w:t>Belhaven House, Walton Road, East Molesey, KT8 0DP</w:t>
                    </w:r>
                    <w:r>
                      <w:rPr>
                        <w:rFonts w:ascii="Verdana" w:hAnsi="Verdana"/>
                        <w:bCs/>
                        <w:sz w:val="12"/>
                        <w:szCs w:val="12"/>
                      </w:rPr>
                      <w:t xml:space="preserve"> </w:t>
                    </w:r>
                    <w:proofErr w:type="spellStart"/>
                    <w:r>
                      <w:rPr>
                        <w:rFonts w:ascii="Verdana" w:hAnsi="Verdana"/>
                        <w:bCs/>
                        <w:sz w:val="12"/>
                        <w:szCs w:val="12"/>
                      </w:rPr>
                      <w:t>Reg</w:t>
                    </w:r>
                    <w:proofErr w:type="spellEnd"/>
                    <w:r>
                      <w:rPr>
                        <w:rFonts w:ascii="Verdana" w:hAnsi="Verdana"/>
                        <w:bCs/>
                        <w:sz w:val="12"/>
                        <w:szCs w:val="12"/>
                      </w:rPr>
                      <w:t xml:space="preserve"> No: 09266316</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695" w:rsidRDefault="006E0695" w:rsidP="009247C5">
      <w:pPr>
        <w:spacing w:after="0"/>
      </w:pPr>
      <w:r>
        <w:separator/>
      </w:r>
    </w:p>
  </w:footnote>
  <w:footnote w:type="continuationSeparator" w:id="0">
    <w:p w:rsidR="006E0695" w:rsidRDefault="006E0695" w:rsidP="009247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895" w:rsidRDefault="00E10895">
    <w:pPr>
      <w:pStyle w:val="Header"/>
    </w:pPr>
    <w:r>
      <w:rPr>
        <w:noProof/>
        <w:lang w:eastAsia="en-GB"/>
      </w:rPr>
      <w:drawing>
        <wp:anchor distT="0" distB="0" distL="114300" distR="114300" simplePos="0" relativeHeight="251659264" behindDoc="0" locked="0" layoutInCell="1" allowOverlap="1" wp14:anchorId="04D40E3A" wp14:editId="56327A52">
          <wp:simplePos x="0" y="0"/>
          <wp:positionH relativeFrom="column">
            <wp:posOffset>4432300</wp:posOffset>
          </wp:positionH>
          <wp:positionV relativeFrom="paragraph">
            <wp:posOffset>7620</wp:posOffset>
          </wp:positionV>
          <wp:extent cx="1866900" cy="956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tonHuxl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0" cy="956310"/>
                  </a:xfrm>
                  <a:prstGeom prst="rect">
                    <a:avLst/>
                  </a:prstGeom>
                </pic:spPr>
              </pic:pic>
            </a:graphicData>
          </a:graphic>
          <wp14:sizeRelH relativeFrom="page">
            <wp14:pctWidth>0</wp14:pctWidth>
          </wp14:sizeRelH>
          <wp14:sizeRelV relativeFrom="page">
            <wp14:pctHeight>0</wp14:pctHeight>
          </wp14:sizeRelV>
        </wp:anchor>
      </w:drawing>
    </w:r>
    <w:r>
      <w:t xml:space="preserve">Any questions? Call 0208 3966717 or email </w:t>
    </w:r>
    <w:hyperlink r:id="rId2" w:history="1">
      <w:r w:rsidRPr="003875AC">
        <w:rPr>
          <w:rStyle w:val="Hyperlink"/>
        </w:rPr>
        <w:t>lettings@newtonhuxley.co.uk</w:t>
      </w:r>
    </w:hyperlink>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0558"/>
    <w:multiLevelType w:val="hybridMultilevel"/>
    <w:tmpl w:val="913E5D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7C4AF4"/>
    <w:multiLevelType w:val="hybridMultilevel"/>
    <w:tmpl w:val="913E5D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1A"/>
    <w:rsid w:val="00011CC1"/>
    <w:rsid w:val="00042683"/>
    <w:rsid w:val="000477DB"/>
    <w:rsid w:val="000F28BA"/>
    <w:rsid w:val="0010290E"/>
    <w:rsid w:val="00156933"/>
    <w:rsid w:val="00180042"/>
    <w:rsid w:val="001C02B9"/>
    <w:rsid w:val="001C0A67"/>
    <w:rsid w:val="001F10B5"/>
    <w:rsid w:val="001F605F"/>
    <w:rsid w:val="00236606"/>
    <w:rsid w:val="0025176E"/>
    <w:rsid w:val="00274C43"/>
    <w:rsid w:val="002F0F61"/>
    <w:rsid w:val="003520B6"/>
    <w:rsid w:val="00381D7A"/>
    <w:rsid w:val="00444674"/>
    <w:rsid w:val="004455FD"/>
    <w:rsid w:val="00475BAE"/>
    <w:rsid w:val="004A2017"/>
    <w:rsid w:val="00524A7F"/>
    <w:rsid w:val="00556889"/>
    <w:rsid w:val="00560F26"/>
    <w:rsid w:val="00572F59"/>
    <w:rsid w:val="00575F4B"/>
    <w:rsid w:val="005C7DCC"/>
    <w:rsid w:val="00602B2B"/>
    <w:rsid w:val="006071AB"/>
    <w:rsid w:val="00627708"/>
    <w:rsid w:val="006418A4"/>
    <w:rsid w:val="00657275"/>
    <w:rsid w:val="00693375"/>
    <w:rsid w:val="006D04B9"/>
    <w:rsid w:val="006E0695"/>
    <w:rsid w:val="007251C2"/>
    <w:rsid w:val="00756393"/>
    <w:rsid w:val="00765087"/>
    <w:rsid w:val="00774948"/>
    <w:rsid w:val="007B068B"/>
    <w:rsid w:val="007B1544"/>
    <w:rsid w:val="007C202C"/>
    <w:rsid w:val="00806443"/>
    <w:rsid w:val="008268AE"/>
    <w:rsid w:val="008442F9"/>
    <w:rsid w:val="008630A0"/>
    <w:rsid w:val="008648FB"/>
    <w:rsid w:val="008C7C4A"/>
    <w:rsid w:val="008F372A"/>
    <w:rsid w:val="00905A6D"/>
    <w:rsid w:val="009173F5"/>
    <w:rsid w:val="009247C5"/>
    <w:rsid w:val="00931164"/>
    <w:rsid w:val="00936EEB"/>
    <w:rsid w:val="009A6035"/>
    <w:rsid w:val="009C4C1E"/>
    <w:rsid w:val="009F6CEA"/>
    <w:rsid w:val="00A220FF"/>
    <w:rsid w:val="00A5053E"/>
    <w:rsid w:val="00A61FBC"/>
    <w:rsid w:val="00A8190F"/>
    <w:rsid w:val="00A82A5B"/>
    <w:rsid w:val="00AA46CC"/>
    <w:rsid w:val="00B866CB"/>
    <w:rsid w:val="00B968B4"/>
    <w:rsid w:val="00BB580B"/>
    <w:rsid w:val="00BD559D"/>
    <w:rsid w:val="00BE0251"/>
    <w:rsid w:val="00BF7D85"/>
    <w:rsid w:val="00C02374"/>
    <w:rsid w:val="00C02699"/>
    <w:rsid w:val="00CB2A75"/>
    <w:rsid w:val="00CC1B5F"/>
    <w:rsid w:val="00CC1F7C"/>
    <w:rsid w:val="00CC7327"/>
    <w:rsid w:val="00D15ABF"/>
    <w:rsid w:val="00D24CB5"/>
    <w:rsid w:val="00D2503E"/>
    <w:rsid w:val="00D6080F"/>
    <w:rsid w:val="00D635D7"/>
    <w:rsid w:val="00DA531A"/>
    <w:rsid w:val="00DB0D2B"/>
    <w:rsid w:val="00DC1C38"/>
    <w:rsid w:val="00E10895"/>
    <w:rsid w:val="00E17B43"/>
    <w:rsid w:val="00E3434E"/>
    <w:rsid w:val="00E35AA2"/>
    <w:rsid w:val="00E76211"/>
    <w:rsid w:val="00E974C8"/>
    <w:rsid w:val="00EF4A5D"/>
    <w:rsid w:val="00F91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076028"/>
  <w15:docId w15:val="{C83FE474-C63D-45AF-BC16-B07406AA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20B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0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42"/>
    <w:rPr>
      <w:rFonts w:ascii="Tahoma" w:hAnsi="Tahoma" w:cs="Tahoma"/>
      <w:sz w:val="16"/>
      <w:szCs w:val="16"/>
    </w:rPr>
  </w:style>
  <w:style w:type="paragraph" w:styleId="Header">
    <w:name w:val="header"/>
    <w:basedOn w:val="Normal"/>
    <w:link w:val="HeaderChar"/>
    <w:uiPriority w:val="99"/>
    <w:unhideWhenUsed/>
    <w:rsid w:val="009247C5"/>
    <w:pPr>
      <w:tabs>
        <w:tab w:val="center" w:pos="4513"/>
        <w:tab w:val="right" w:pos="9026"/>
      </w:tabs>
      <w:spacing w:after="0"/>
    </w:pPr>
  </w:style>
  <w:style w:type="character" w:customStyle="1" w:styleId="HeaderChar">
    <w:name w:val="Header Char"/>
    <w:basedOn w:val="DefaultParagraphFont"/>
    <w:link w:val="Header"/>
    <w:uiPriority w:val="99"/>
    <w:rsid w:val="009247C5"/>
  </w:style>
  <w:style w:type="paragraph" w:styleId="Footer">
    <w:name w:val="footer"/>
    <w:basedOn w:val="Normal"/>
    <w:link w:val="FooterChar"/>
    <w:uiPriority w:val="99"/>
    <w:unhideWhenUsed/>
    <w:rsid w:val="009247C5"/>
    <w:pPr>
      <w:tabs>
        <w:tab w:val="center" w:pos="4513"/>
        <w:tab w:val="right" w:pos="9026"/>
      </w:tabs>
      <w:spacing w:after="0"/>
    </w:pPr>
  </w:style>
  <w:style w:type="character" w:customStyle="1" w:styleId="FooterChar">
    <w:name w:val="Footer Char"/>
    <w:basedOn w:val="DefaultParagraphFont"/>
    <w:link w:val="Footer"/>
    <w:uiPriority w:val="99"/>
    <w:rsid w:val="009247C5"/>
  </w:style>
  <w:style w:type="paragraph" w:styleId="NoSpacing">
    <w:name w:val="No Spacing"/>
    <w:uiPriority w:val="1"/>
    <w:qFormat/>
    <w:rsid w:val="00602B2B"/>
    <w:pPr>
      <w:spacing w:after="0"/>
    </w:pPr>
    <w:rPr>
      <w:rFonts w:ascii="Calibri" w:eastAsia="Calibri" w:hAnsi="Calibri" w:cs="Times New Roman"/>
    </w:rPr>
  </w:style>
  <w:style w:type="character" w:styleId="Hyperlink">
    <w:name w:val="Hyperlink"/>
    <w:basedOn w:val="DefaultParagraphFont"/>
    <w:uiPriority w:val="99"/>
    <w:unhideWhenUsed/>
    <w:rsid w:val="00E10895"/>
    <w:rPr>
      <w:color w:val="0000FF" w:themeColor="hyperlink"/>
      <w:u w:val="single"/>
    </w:rPr>
  </w:style>
  <w:style w:type="character" w:customStyle="1" w:styleId="Heading1Char">
    <w:name w:val="Heading 1 Char"/>
    <w:basedOn w:val="DefaultParagraphFont"/>
    <w:link w:val="Heading1"/>
    <w:uiPriority w:val="9"/>
    <w:rsid w:val="003520B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520B6"/>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20B6"/>
    <w:rPr>
      <w:b/>
      <w:bCs/>
    </w:rPr>
  </w:style>
  <w:style w:type="paragraph" w:styleId="ListParagraph">
    <w:name w:val="List Paragraph"/>
    <w:basedOn w:val="Normal"/>
    <w:uiPriority w:val="34"/>
    <w:qFormat/>
    <w:rsid w:val="00D15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435704">
      <w:bodyDiv w:val="1"/>
      <w:marLeft w:val="0"/>
      <w:marRight w:val="0"/>
      <w:marTop w:val="0"/>
      <w:marBottom w:val="0"/>
      <w:divBdr>
        <w:top w:val="none" w:sz="0" w:space="0" w:color="auto"/>
        <w:left w:val="none" w:sz="0" w:space="0" w:color="auto"/>
        <w:bottom w:val="none" w:sz="0" w:space="0" w:color="auto"/>
        <w:right w:val="none" w:sz="0" w:space="0" w:color="auto"/>
      </w:divBdr>
    </w:div>
    <w:div w:id="598102384">
      <w:bodyDiv w:val="1"/>
      <w:marLeft w:val="0"/>
      <w:marRight w:val="0"/>
      <w:marTop w:val="0"/>
      <w:marBottom w:val="0"/>
      <w:divBdr>
        <w:top w:val="none" w:sz="0" w:space="0" w:color="auto"/>
        <w:left w:val="none" w:sz="0" w:space="0" w:color="auto"/>
        <w:bottom w:val="none" w:sz="0" w:space="0" w:color="auto"/>
        <w:right w:val="none" w:sz="0" w:space="0" w:color="auto"/>
      </w:divBdr>
    </w:div>
    <w:div w:id="100574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ttings@newtonhuxle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lettings@newtonhuxley.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Susannah.Wheeler</dc:creator>
  <cp:lastModifiedBy>Lauren Rouse</cp:lastModifiedBy>
  <cp:revision>14</cp:revision>
  <cp:lastPrinted>2018-05-22T14:15:00Z</cp:lastPrinted>
  <dcterms:created xsi:type="dcterms:W3CDTF">2017-06-19T14:34:00Z</dcterms:created>
  <dcterms:modified xsi:type="dcterms:W3CDTF">2019-01-15T12:43:00Z</dcterms:modified>
</cp:coreProperties>
</file>